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142B" w14:textId="77777777" w:rsidR="00A04569" w:rsidRDefault="00A04569" w:rsidP="00A04569">
      <w:pPr>
        <w:suppressAutoHyphens/>
        <w:jc w:val="right"/>
        <w:rPr>
          <w:b/>
          <w:i/>
          <w:color w:val="000000" w:themeColor="text1"/>
        </w:rPr>
      </w:pPr>
    </w:p>
    <w:p w14:paraId="75DB6D11" w14:textId="77777777" w:rsidR="00A04569" w:rsidRDefault="00A04569" w:rsidP="00A04569">
      <w:pPr>
        <w:suppressAutoHyphens/>
        <w:jc w:val="right"/>
        <w:rPr>
          <w:b/>
          <w:i/>
          <w:color w:val="000000" w:themeColor="text1"/>
        </w:rPr>
      </w:pPr>
    </w:p>
    <w:p w14:paraId="7DF40EE5" w14:textId="77777777" w:rsidR="00A04569" w:rsidRDefault="00A04569" w:rsidP="00A04569">
      <w:pPr>
        <w:suppressAutoHyphens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Załącznik nr 3</w:t>
      </w:r>
    </w:p>
    <w:p w14:paraId="16EC72C9" w14:textId="77777777" w:rsidR="00A04569" w:rsidRDefault="00A04569" w:rsidP="00A04569">
      <w:pPr>
        <w:suppressAutoHyphens/>
        <w:jc w:val="center"/>
        <w:rPr>
          <w:b/>
          <w:color w:val="000000" w:themeColor="text1"/>
        </w:rPr>
      </w:pPr>
    </w:p>
    <w:p w14:paraId="07FC4BC9" w14:textId="77777777" w:rsidR="00A04569" w:rsidRDefault="00A04569" w:rsidP="00A04569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UMOWA RF.3153.1.2020</w:t>
      </w:r>
    </w:p>
    <w:p w14:paraId="74F40B6C" w14:textId="77777777" w:rsidR="00A04569" w:rsidRDefault="00A04569" w:rsidP="00A04569">
      <w:pPr>
        <w:suppressAutoHyphens/>
        <w:jc w:val="both"/>
        <w:rPr>
          <w:color w:val="000000" w:themeColor="text1"/>
        </w:rPr>
      </w:pPr>
    </w:p>
    <w:p w14:paraId="51673149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Zawarta w dniu </w:t>
      </w:r>
      <w:r>
        <w:rPr>
          <w:b/>
          <w:color w:val="000000" w:themeColor="text1"/>
        </w:rPr>
        <w:t>……………...</w:t>
      </w:r>
      <w:r>
        <w:rPr>
          <w:color w:val="000000" w:themeColor="text1"/>
        </w:rPr>
        <w:t xml:space="preserve"> w Skórcu, pomiędzy</w:t>
      </w:r>
    </w:p>
    <w:p w14:paraId="7EDA8B84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GMINĄ SKÓRZEC, </w:t>
      </w:r>
      <w:r>
        <w:rPr>
          <w:color w:val="000000" w:themeColor="text1"/>
        </w:rPr>
        <w:t>08 – 114 Skórzec, ul. Siedlecka 3, NIP 821-23-93-379,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reprezentowaną przez:</w:t>
      </w:r>
    </w:p>
    <w:p w14:paraId="21274A88" w14:textId="1DF40B6B" w:rsidR="00A04569" w:rsidRDefault="00A04569" w:rsidP="00A04569">
      <w:pPr>
        <w:suppressAutoHyphens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Jerzego Długosza – Wójta Gminy</w:t>
      </w:r>
    </w:p>
    <w:p w14:paraId="7B62F561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przy kontrasygnacie </w:t>
      </w:r>
      <w:r>
        <w:rPr>
          <w:b/>
        </w:rPr>
        <w:t xml:space="preserve">Anety Cabaj - </w:t>
      </w:r>
      <w:r>
        <w:rPr>
          <w:b/>
          <w:color w:val="000000" w:themeColor="text1"/>
        </w:rPr>
        <w:t xml:space="preserve">Skarbnika Gminy </w:t>
      </w:r>
    </w:p>
    <w:p w14:paraId="1E6C905D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zwaną w dalszej treści umowy </w:t>
      </w:r>
      <w:r>
        <w:rPr>
          <w:b/>
          <w:color w:val="000000" w:themeColor="text1"/>
        </w:rPr>
        <w:t xml:space="preserve">„Zamawiającym”  </w:t>
      </w:r>
    </w:p>
    <w:p w14:paraId="45EAF8A8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</w:p>
    <w:p w14:paraId="625219B3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………………………………………………………………………………………………….. </w:t>
      </w:r>
      <w:r>
        <w:rPr>
          <w:color w:val="000000" w:themeColor="text1"/>
        </w:rPr>
        <w:t>NIP: ………………,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reprezentowanym przez:</w:t>
      </w:r>
    </w:p>
    <w:p w14:paraId="02B0CB9C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- ………………………</w:t>
      </w:r>
    </w:p>
    <w:p w14:paraId="537FE282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zwanym dalej </w:t>
      </w:r>
      <w:r>
        <w:rPr>
          <w:b/>
          <w:color w:val="000000" w:themeColor="text1"/>
        </w:rPr>
        <w:t>Wykonawcą</w:t>
      </w:r>
    </w:p>
    <w:p w14:paraId="6C216FF7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o następującej treści:</w:t>
      </w:r>
    </w:p>
    <w:p w14:paraId="59D1464C" w14:textId="77777777" w:rsidR="00A04569" w:rsidRDefault="00A04569" w:rsidP="00A04569">
      <w:pPr>
        <w:suppressAutoHyphens/>
        <w:jc w:val="both"/>
        <w:rPr>
          <w:color w:val="000000" w:themeColor="text1"/>
        </w:rPr>
      </w:pPr>
    </w:p>
    <w:p w14:paraId="4C82BD48" w14:textId="77777777" w:rsidR="00A04569" w:rsidRDefault="00A04569" w:rsidP="00A04569">
      <w:pPr>
        <w:pStyle w:val="Styl1"/>
        <w:spacing w:line="200" w:lineRule="atLeas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Strony oświadczają, że zawarcie niniejszej umowy nie podlega ustawie z dnia 29 stycznia 2004 r. Prawo zamówień publicznych (Dz. U. z 2019 r. poz. 1843), zgodnie z art. 4 pkt 8 wyżej wymienionej ustawy.</w:t>
      </w:r>
    </w:p>
    <w:p w14:paraId="4EA44DAB" w14:textId="77777777" w:rsidR="00A04569" w:rsidRDefault="00A04569" w:rsidP="00A04569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448326" w14:textId="77777777" w:rsidR="00A04569" w:rsidRDefault="00A04569" w:rsidP="00A04569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1</w:t>
      </w:r>
    </w:p>
    <w:p w14:paraId="2F67FD1B" w14:textId="77777777" w:rsidR="00A04569" w:rsidRDefault="00A04569" w:rsidP="00A04569">
      <w:pPr>
        <w:suppressAutoHyphens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 Zamawiający zleca a Wykonawca przyjmuje do wykonania zadanie pod nazwą: „</w:t>
      </w:r>
      <w:r>
        <w:rPr>
          <w:b/>
          <w:color w:val="000000" w:themeColor="text1"/>
        </w:rPr>
        <w:t>Usuwanie i unieszkodliwianie azbestu z terenu Gminy Skórzec”.</w:t>
      </w:r>
    </w:p>
    <w:p w14:paraId="4365C668" w14:textId="77777777" w:rsidR="00A04569" w:rsidRDefault="00A04569" w:rsidP="00A04569">
      <w:pPr>
        <w:suppressAutoHyphens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 Przedmiot umowy, o którym mowa w ust. 1, obejmuje:</w:t>
      </w:r>
    </w:p>
    <w:p w14:paraId="32795634" w14:textId="77777777" w:rsidR="00A04569" w:rsidRDefault="00A04569" w:rsidP="00A04569">
      <w:pPr>
        <w:pStyle w:val="Akapitzlist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demontaż, odbiór, </w:t>
      </w:r>
      <w:r>
        <w:rPr>
          <w:rFonts w:ascii="Times New Roman" w:hAnsi="Times New Roman" w:cs="Times New Roman"/>
          <w:bCs/>
          <w:sz w:val="24"/>
          <w:szCs w:val="24"/>
        </w:rPr>
        <w:t xml:space="preserve">pakowanie,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zabezpieczenie, transport i utylizację płyt azbestowo-cementowych o szacunkowej ilości – 1,275 Mg znajdujących się na budynku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gospodarczym w miejscowości Skórzec; </w:t>
      </w:r>
    </w:p>
    <w:p w14:paraId="73ECDB3C" w14:textId="77777777" w:rsidR="00A04569" w:rsidRDefault="00A04569" w:rsidP="00A04569">
      <w:pPr>
        <w:pStyle w:val="Akapitzlist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odbiór azbestu wcześniej już zdemontowanego i zdeponowanego na posesjach właścicieli </w:t>
      </w:r>
      <w:r>
        <w:rPr>
          <w:rFonts w:ascii="Times New Roman" w:hAnsi="Times New Roman" w:cs="Times New Roman"/>
          <w:sz w:val="24"/>
          <w:szCs w:val="24"/>
        </w:rPr>
        <w:t xml:space="preserve">w miejscowościach: Czerniejew, Dąbrówka-Ług, Dąbrówka-Niwka, Dąbrówka-Stany, Dąbrówka-Wyłazy, Dobrzanów, Drupia, Gołąbek, Grala-Dąbrowizna, Kłódzie, Nowaki, Ozorów, Skarżyn, Skórzec, Stara Dąbrówka, Teodorów, Trzciniec, Wólka Kobyla, Żebrak, Żelków </w:t>
      </w:r>
      <w:r>
        <w:rPr>
          <w:rFonts w:ascii="Times New Roman" w:hAnsi="Times New Roman" w:cs="Times New Roman"/>
          <w:bCs/>
          <w:sz w:val="24"/>
          <w:szCs w:val="24"/>
        </w:rPr>
        <w:t xml:space="preserve">wraz z zabezpieczeniem, załadunkiem </w:t>
      </w:r>
      <w:r>
        <w:rPr>
          <w:rFonts w:ascii="Times New Roman" w:hAnsi="Times New Roman" w:cs="Times New Roman"/>
          <w:sz w:val="24"/>
          <w:szCs w:val="24"/>
        </w:rPr>
        <w:t>płyt azbestowo-cementowych o szacunkowej ilości – 219,294 Mg, transportem i przekazaniem na składowisko odpadów z zachowaniem właściwych przepisów technicznych i sanitarnych;</w:t>
      </w:r>
    </w:p>
    <w:p w14:paraId="60A37E89" w14:textId="77777777" w:rsidR="00A04569" w:rsidRDefault="00A04569" w:rsidP="00A04569">
      <w:pPr>
        <w:pStyle w:val="Akapitzlist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utylizację (unieszkodliwienie) wyrobów zawierających azbest, tj. ich umieszczenie na legalnym składowisku, z którym Wykonawca posiada aktualną, podpisaną umowę;</w:t>
      </w:r>
    </w:p>
    <w:p w14:paraId="7B3A43C7" w14:textId="77777777" w:rsidR="00A04569" w:rsidRDefault="00A04569" w:rsidP="00A04569">
      <w:pPr>
        <w:pStyle w:val="Akapitzlist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dokumentacji fotograficznej z każdego miejsca, z którego usuwane będą odpady zawierające azbest (fotografie na każdej posesji, tj. stan przed pakowaniem i po zapakowaniu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przekazanie w wersji elektronicznej (na płycie CD) folderów z fotografiami odpowiednio podpisanymi danym adresem nieruchomości, na której doszło do odbioru azbestu. </w:t>
      </w:r>
    </w:p>
    <w:p w14:paraId="05472CB9" w14:textId="77777777" w:rsidR="00A04569" w:rsidRDefault="00A04569" w:rsidP="00A04569">
      <w:pPr>
        <w:pStyle w:val="Akapitzlist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sporządzanie kart przekazania odpadów o kodach: 17 06 01 i 17 06 05, pomiędzy Wykonawcą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składowiskiem odpadów wg obowiązujących przepisów,</w:t>
      </w:r>
    </w:p>
    <w:p w14:paraId="168B5966" w14:textId="77777777" w:rsidR="00A04569" w:rsidRDefault="00A04569" w:rsidP="00A04569">
      <w:pPr>
        <w:pStyle w:val="Akapitzlist"/>
        <w:numPr>
          <w:ilvl w:val="0"/>
          <w:numId w:val="1"/>
        </w:numPr>
        <w:suppressAutoHyphens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przekazywanie kserokopii kart przekazania odpadów, o których mowa w punkcie 2, Zamawiającemu.</w:t>
      </w:r>
    </w:p>
    <w:p w14:paraId="7AF16DA0" w14:textId="77777777" w:rsidR="00A04569" w:rsidRDefault="00A04569" w:rsidP="00A04569">
      <w:pPr>
        <w:suppressAutoHyphens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 Wykonawca oświadcza, że złoży pisemne oświadczenia o wykonaniu prac zgodnie z obowiązującymi przepisami.</w:t>
      </w:r>
    </w:p>
    <w:p w14:paraId="1B078F95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</w:p>
    <w:p w14:paraId="0C1C15BB" w14:textId="77777777" w:rsidR="00A04569" w:rsidRDefault="00A04569" w:rsidP="00A04569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2</w:t>
      </w:r>
    </w:p>
    <w:p w14:paraId="2C7A6F2A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Wykonawca wykona przedmiot umowy określony w § 1 w terminie do </w:t>
      </w:r>
      <w:r>
        <w:rPr>
          <w:b/>
          <w:color w:val="000000" w:themeColor="text1"/>
        </w:rPr>
        <w:t>15.09.2020 r.</w:t>
      </w:r>
    </w:p>
    <w:p w14:paraId="70077BFE" w14:textId="77777777" w:rsidR="00A04569" w:rsidRDefault="00A04569" w:rsidP="00A04569">
      <w:pPr>
        <w:suppressAutoHyphens/>
        <w:jc w:val="both"/>
        <w:rPr>
          <w:color w:val="000000" w:themeColor="text1"/>
        </w:rPr>
      </w:pPr>
    </w:p>
    <w:p w14:paraId="6A2CA207" w14:textId="77777777" w:rsidR="00A04569" w:rsidRDefault="00A04569" w:rsidP="00A04569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3</w:t>
      </w:r>
    </w:p>
    <w:p w14:paraId="4D50CFF7" w14:textId="77777777" w:rsidR="00A04569" w:rsidRDefault="00A04569" w:rsidP="00A04569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obowiązków Wykonawcy należy:</w:t>
      </w:r>
    </w:p>
    <w:p w14:paraId="30472660" w14:textId="77777777" w:rsidR="00A04569" w:rsidRDefault="00A04569" w:rsidP="00A04569">
      <w:pPr>
        <w:pStyle w:val="Akapitzlist"/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każdorazowe skontaktowanie się z właścicielem posesji i umówienie terminu demontażu i odbioru odpadów;</w:t>
      </w:r>
    </w:p>
    <w:p w14:paraId="3497FD14" w14:textId="77777777" w:rsidR="00A04569" w:rsidRDefault="00A04569" w:rsidP="00A04569">
      <w:pPr>
        <w:pStyle w:val="Akapitzlist"/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 i zabezpieczenie robót;</w:t>
      </w:r>
    </w:p>
    <w:p w14:paraId="45D4B7B1" w14:textId="77777777" w:rsidR="00A04569" w:rsidRDefault="00A04569" w:rsidP="00A04569">
      <w:pPr>
        <w:pStyle w:val="Akapitzlist"/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uporządkowanie nieruchomości po zakończeniu robót i przedstawienie dokumentu stwierdzającego rzetelność wykonania prac i oczyszczenia terenu z azbestu;</w:t>
      </w:r>
    </w:p>
    <w:p w14:paraId="0C97C976" w14:textId="77777777" w:rsidR="00A04569" w:rsidRDefault="00A04569" w:rsidP="00A04569">
      <w:pPr>
        <w:pStyle w:val="Akapitzlist"/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każdorazowe uzyskanie potwierdzenia odbioru odpadów azbestowo-cementowych od właściciela posesji;</w:t>
      </w:r>
    </w:p>
    <w:p w14:paraId="36186446" w14:textId="77777777" w:rsidR="00A04569" w:rsidRDefault="00A04569" w:rsidP="00A04569">
      <w:pPr>
        <w:pStyle w:val="Akapitzlist"/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dołączenie potwierdzenie odbioru odpadów azbestowo-cementowych wraz z kartą przyjęcia odpadu na składowisko, określającą wagowo ilość odpadów, do faktury przedkładanej Zamawiającemu;</w:t>
      </w:r>
    </w:p>
    <w:p w14:paraId="60CB91F1" w14:textId="77777777" w:rsidR="00A04569" w:rsidRDefault="00A04569" w:rsidP="00A04569">
      <w:pPr>
        <w:pStyle w:val="Akapitzlist"/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przestrzeganie przy realizacji robót przepisów zawartych w Rozporządzeniu Ministra Gospodarki, Pracy i Polityki Społecznej z dnia 2 kwietnia 2004 r. w sprawie sposobów i warunków bezpiecznego użytkowania i usuwania wyrobów zawierających azbest (Dz. U. z 2004 r. poz. 649 z późn. zm.) oraz  rozporządzeniu Ministra Gospodarki i Pracy z dnia 14 października 2005 r. w sprawie zasad bezpieczeństwa i higieny pracy przy zabezpieczaniu i usuwaniu wyrobów zawierających azbest oraz programu szkolenia w zakresie bezpiecznego użytkowania takich wyrobów (Dz. U. z 2005 r. Nr 216 poz. 1824);</w:t>
      </w:r>
    </w:p>
    <w:p w14:paraId="7CAAB372" w14:textId="77777777" w:rsidR="00A04569" w:rsidRDefault="00A04569" w:rsidP="00A04569">
      <w:pPr>
        <w:pStyle w:val="Akapitzlist"/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szczelne zapakowanie, oznakowanie i zabezpieczenie przed wstrząsami, przewracaniem lub wypadnięciem z pojazdu ładunku </w:t>
      </w:r>
      <w:r>
        <w:rPr>
          <w:rFonts w:ascii="Times New Roman" w:hAnsi="Times New Roman" w:cs="Times New Roman"/>
          <w:sz w:val="24"/>
          <w:szCs w:val="24"/>
        </w:rPr>
        <w:t xml:space="preserve">w postaci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materiałów zawierających azbest;</w:t>
      </w:r>
    </w:p>
    <w:p w14:paraId="3BB32802" w14:textId="77777777" w:rsidR="00A04569" w:rsidRDefault="00A04569" w:rsidP="00A04569">
      <w:pPr>
        <w:pStyle w:val="Akapitzlist"/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załadowaniem przygotowanych odpadów zawierających azbest oczyszczenie środka transportu z elementów umożliwiających uszkodzenie opakowań w trakcie transportu;</w:t>
      </w:r>
    </w:p>
    <w:p w14:paraId="6312977C" w14:textId="77777777" w:rsidR="00A04569" w:rsidRDefault="00A04569" w:rsidP="00A04569">
      <w:pPr>
        <w:pStyle w:val="Akapitzlist"/>
        <w:numPr>
          <w:ilvl w:val="0"/>
          <w:numId w:val="3"/>
        </w:numPr>
        <w:suppressAutoHyphens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wykonywanie transportu odpadów zawierających azbest z zachowaniem przepisów o przewozie drogowym towarów niebezpiecznych w sposób uniemożliwiający emisję azbestu do środowiska;</w:t>
      </w:r>
    </w:p>
    <w:p w14:paraId="5B4A6A2E" w14:textId="77777777" w:rsidR="00A04569" w:rsidRDefault="00A04569" w:rsidP="00A04569">
      <w:pPr>
        <w:pStyle w:val="Akapitzlist"/>
        <w:numPr>
          <w:ilvl w:val="0"/>
          <w:numId w:val="3"/>
        </w:numPr>
        <w:tabs>
          <w:tab w:val="left" w:pos="567"/>
        </w:tabs>
        <w:suppressAutoHyphens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przekazanie, odebranych z terenu gminy, odpadów zawierających azbest do unieszkodliwienia, odbiorcy posiadającemu stosowne zezwolenia;</w:t>
      </w:r>
    </w:p>
    <w:p w14:paraId="50D84366" w14:textId="77777777" w:rsidR="00A04569" w:rsidRDefault="00A04569" w:rsidP="00A04569">
      <w:pPr>
        <w:pStyle w:val="Akapitzlist"/>
        <w:numPr>
          <w:ilvl w:val="0"/>
          <w:numId w:val="3"/>
        </w:numPr>
        <w:tabs>
          <w:tab w:val="left" w:pos="567"/>
        </w:tabs>
        <w:suppressAutoHyphens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dostarczenie Zamawiającemu pisemnego potwierdzenie ze składowiska dokumentu poświadczającego posiadanie przez odbiorcę stosownych zezwoleń.</w:t>
      </w:r>
    </w:p>
    <w:p w14:paraId="139E6DFC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2. Wykonawca ponosi pełną odpowiedzialność odszkodowawczą za szkody spowodowane swoim działaniem lub zaniechaniem związanym z realizacją niniejszego zadania.</w:t>
      </w:r>
    </w:p>
    <w:p w14:paraId="3FEE0C6D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</w:p>
    <w:p w14:paraId="2A5F8E10" w14:textId="77777777" w:rsidR="00A04569" w:rsidRDefault="00A04569" w:rsidP="00A04569">
      <w:pPr>
        <w:suppressAutoHyphens/>
        <w:jc w:val="center"/>
        <w:rPr>
          <w:color w:val="000000" w:themeColor="text1"/>
        </w:rPr>
      </w:pPr>
      <w:r>
        <w:rPr>
          <w:b/>
          <w:color w:val="000000" w:themeColor="text1"/>
        </w:rPr>
        <w:t>§ 4</w:t>
      </w:r>
    </w:p>
    <w:p w14:paraId="2ED9B4D6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Wykonawca oświadcza, że wykona przedmiot umowy siłami własnymi.</w:t>
      </w:r>
    </w:p>
    <w:p w14:paraId="70FB31FB" w14:textId="77777777" w:rsidR="00A04569" w:rsidRDefault="00A04569" w:rsidP="00A04569">
      <w:pPr>
        <w:suppressAutoHyphens/>
        <w:jc w:val="both"/>
        <w:rPr>
          <w:color w:val="000000" w:themeColor="text1"/>
        </w:rPr>
      </w:pPr>
    </w:p>
    <w:p w14:paraId="6FB96BE2" w14:textId="77777777" w:rsidR="00A04569" w:rsidRDefault="00A04569" w:rsidP="00A04569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5</w:t>
      </w:r>
    </w:p>
    <w:p w14:paraId="376CA720" w14:textId="77777777" w:rsidR="00A04569" w:rsidRDefault="00A04569" w:rsidP="00A04569">
      <w:pPr>
        <w:pStyle w:val="Akapitzlist"/>
        <w:numPr>
          <w:ilvl w:val="0"/>
          <w:numId w:val="4"/>
        </w:numPr>
        <w:tabs>
          <w:tab w:val="left" w:pos="709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wykonanie przedmiotu umowy, o którym mowa w § 1 ust. 1 i 2 oraz realizacje wszystkich obowiązków określonych w § 3 ust. 1, w tym utylizację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płyt azbestowo-cementowych, </w:t>
      </w:r>
      <w:r>
        <w:rPr>
          <w:rFonts w:ascii="Times New Roman" w:hAnsi="Times New Roman" w:cs="Times New Roman"/>
          <w:sz w:val="24"/>
          <w:szCs w:val="24"/>
        </w:rPr>
        <w:t xml:space="preserve">Zamawiający zapłaci Wykonawcy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stanowiące iloczyn faktycznej ilości odpadów przekazanych na składowisko, wyszczególnionych w kartach przekazania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odpadów i ceny wywozu 1 Mg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odpadu zawierającego azbest (kod 170601, 170605), wynoszącej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ofertą wykonawcy z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tym zastrzeżeniem, że całość </w:t>
      </w:r>
      <w:r>
        <w:rPr>
          <w:rFonts w:ascii="Times New Roman" w:hAnsi="Times New Roman" w:cs="Times New Roman"/>
          <w:sz w:val="24"/>
          <w:szCs w:val="24"/>
        </w:rPr>
        <w:t>wynagrodzenia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może przekroczyć kwoty brutto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(słownie: …………), </w:t>
      </w:r>
    </w:p>
    <w:p w14:paraId="5E54515D" w14:textId="77777777" w:rsidR="00A04569" w:rsidRDefault="00A04569" w:rsidP="00A04569">
      <w:pPr>
        <w:pStyle w:val="Akapitzlist"/>
        <w:numPr>
          <w:ilvl w:val="0"/>
          <w:numId w:val="4"/>
        </w:numPr>
        <w:tabs>
          <w:tab w:val="left" w:pos="709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Wynagrodzenie, o którym mowa w ust. 1, płatne będzie przelewem na rachunek bankowy Wykonawcy wskazany na fakturze w terminie 30 dni od daty otrzymania </w:t>
      </w:r>
      <w:r>
        <w:rPr>
          <w:rFonts w:ascii="Times New Roman" w:hAnsi="Times New Roman" w:cs="Times New Roman"/>
          <w:sz w:val="24"/>
          <w:szCs w:val="24"/>
        </w:rPr>
        <w:t xml:space="preserve">przez Zamawiającego prawidłowo wystawionej faktury z dołączonymi kartami przekazania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odpadów o kodach 170601, 170605 z wyszczególnioną ilością przekazanych odpadów na składowisko zgodnie z obowiązującymi przepisami oraz oświadczeniem o wykonaniu prac.</w:t>
      </w:r>
    </w:p>
    <w:p w14:paraId="63C23559" w14:textId="77777777" w:rsidR="00A04569" w:rsidRDefault="00A04569" w:rsidP="00A04569">
      <w:pPr>
        <w:pStyle w:val="Akapitzlist"/>
        <w:numPr>
          <w:ilvl w:val="0"/>
          <w:numId w:val="4"/>
        </w:numPr>
        <w:tabs>
          <w:tab w:val="left" w:pos="709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Ilość odpadów wyszczególniona na fakturze musi być zgodna z ilością odpadów określoną na kartach przekazania odpadów oraz zgodna z zestawieniem przekazanym Wykonawcy po zawarciu umowy.</w:t>
      </w:r>
    </w:p>
    <w:p w14:paraId="2C858BFF" w14:textId="77777777" w:rsidR="00A04569" w:rsidRDefault="00A04569" w:rsidP="00A04569">
      <w:pPr>
        <w:pStyle w:val="Akapitzlist"/>
        <w:numPr>
          <w:ilvl w:val="0"/>
          <w:numId w:val="4"/>
        </w:numPr>
        <w:tabs>
          <w:tab w:val="left" w:pos="709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Wynagrodzenie płatne będzie ze środków pozyskanych w formie dotacji z Wojewódzkiego Funduszu Ochrony Środowiska i Gospodarki Wodnej w Warszawie oraz ze środków własnych Gminy.</w:t>
      </w:r>
    </w:p>
    <w:p w14:paraId="1A58885C" w14:textId="77777777" w:rsidR="00A04569" w:rsidRDefault="00A04569" w:rsidP="00A04569">
      <w:pPr>
        <w:pStyle w:val="Akapitzlist"/>
        <w:numPr>
          <w:ilvl w:val="0"/>
          <w:numId w:val="4"/>
        </w:numPr>
        <w:tabs>
          <w:tab w:val="left" w:pos="709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Wykorzystanie kwoty maksymalnej brutto, o której mowa w ust. 1, przed upływem terminu realizacji przedmiotowego zadania powoduje wygaśnięcie niniejszej umowy.</w:t>
      </w:r>
    </w:p>
    <w:p w14:paraId="5173F947" w14:textId="77777777" w:rsidR="00A04569" w:rsidRDefault="00A04569" w:rsidP="00A04569">
      <w:pPr>
        <w:pStyle w:val="Akapitzlist"/>
        <w:numPr>
          <w:ilvl w:val="0"/>
          <w:numId w:val="4"/>
        </w:numPr>
        <w:tabs>
          <w:tab w:val="left" w:pos="709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rezygnacji właściciela nieruchomości z usunięcia, demontażu wyrobów zawierających azbest lub zmniejszenia ich ilości, kwota </w:t>
      </w:r>
      <w:r>
        <w:rPr>
          <w:rFonts w:ascii="Times New Roman" w:hAnsi="Times New Roman" w:cs="Times New Roman"/>
          <w:sz w:val="24"/>
          <w:szCs w:val="24"/>
        </w:rPr>
        <w:t xml:space="preserve">wynagrodzenia,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której mowa w ust.1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ulega zmniejszeniu.</w:t>
      </w:r>
    </w:p>
    <w:p w14:paraId="692EFA0C" w14:textId="77777777" w:rsidR="00A04569" w:rsidRDefault="00A04569" w:rsidP="00A04569">
      <w:pPr>
        <w:suppressAutoHyphens/>
        <w:jc w:val="both"/>
        <w:rPr>
          <w:color w:val="000000" w:themeColor="text1"/>
        </w:rPr>
      </w:pPr>
    </w:p>
    <w:p w14:paraId="4A3B95B8" w14:textId="77777777" w:rsidR="00A04569" w:rsidRDefault="00A04569" w:rsidP="00A04569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6</w:t>
      </w:r>
    </w:p>
    <w:p w14:paraId="6AEB9B3E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W sprawach nie uregulowanych niniejszą umową mają zastosowanie przepisy kodeksu cywilnego. </w:t>
      </w:r>
    </w:p>
    <w:p w14:paraId="6BAF8CD6" w14:textId="77777777" w:rsidR="00A04569" w:rsidRDefault="00A04569" w:rsidP="00A04569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7</w:t>
      </w:r>
    </w:p>
    <w:p w14:paraId="48BADC90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Wszelkie zmiany i uzupełnienia niniejszej umowy wymagają zgody obu stron wyrażonej na piśmie w formie aneksu.</w:t>
      </w:r>
    </w:p>
    <w:p w14:paraId="43AC4CAA" w14:textId="77777777" w:rsidR="00A04569" w:rsidRDefault="00A04569" w:rsidP="00A04569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8</w:t>
      </w:r>
    </w:p>
    <w:p w14:paraId="4405F31E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 xml:space="preserve">W razie wystąpienia sporu na tle wykonywania niniejszej umowy organem rozstrzygającym będzie </w:t>
      </w:r>
      <w:r>
        <w:t>s</w:t>
      </w:r>
      <w:r>
        <w:rPr>
          <w:color w:val="000000" w:themeColor="text1"/>
        </w:rPr>
        <w:t>ąd właściwy miejscowo dla siedziby Zamawiającego.</w:t>
      </w:r>
    </w:p>
    <w:p w14:paraId="334CAC2D" w14:textId="77777777" w:rsidR="00A04569" w:rsidRDefault="00A04569" w:rsidP="00A04569">
      <w:pPr>
        <w:suppressAutoHyphens/>
        <w:jc w:val="both"/>
        <w:rPr>
          <w:color w:val="000000" w:themeColor="text1"/>
        </w:rPr>
      </w:pPr>
    </w:p>
    <w:p w14:paraId="1F7611DE" w14:textId="77777777" w:rsidR="00A04569" w:rsidRDefault="00A04569" w:rsidP="00A04569">
      <w:pPr>
        <w:suppressAutoHyphens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9</w:t>
      </w:r>
    </w:p>
    <w:p w14:paraId="0F982B1F" w14:textId="77777777" w:rsidR="00A04569" w:rsidRDefault="00A04569" w:rsidP="00A04569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Umowę sporządzono w 3-ech egzemplarzach, 2 egz. dla Zamawiającego i 1 egz. dla Wykonawcy.</w:t>
      </w:r>
    </w:p>
    <w:p w14:paraId="5BBB03F3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</w:p>
    <w:p w14:paraId="30936A41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</w:p>
    <w:p w14:paraId="22600573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</w:p>
    <w:p w14:paraId="58BDCB57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</w:p>
    <w:p w14:paraId="042EBC26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</w:p>
    <w:p w14:paraId="0FF4B4BB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</w:p>
    <w:p w14:paraId="39C622E1" w14:textId="77777777" w:rsidR="00A04569" w:rsidRDefault="00A04569" w:rsidP="00A04569">
      <w:pPr>
        <w:suppressAutoHyphens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ZAMAWIAJĄCY                                                                                           WYKONAWCA</w:t>
      </w:r>
    </w:p>
    <w:p w14:paraId="6E5F500D" w14:textId="77777777" w:rsidR="004F54A1" w:rsidRDefault="004F54A1"/>
    <w:sectPr w:rsidR="004F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4F21"/>
    <w:multiLevelType w:val="hybridMultilevel"/>
    <w:tmpl w:val="D4CC1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75C3"/>
    <w:multiLevelType w:val="hybridMultilevel"/>
    <w:tmpl w:val="22EC2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E2EDC"/>
    <w:multiLevelType w:val="hybridMultilevel"/>
    <w:tmpl w:val="1FF2E0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55FB"/>
    <w:multiLevelType w:val="hybridMultilevel"/>
    <w:tmpl w:val="2CDC5A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69"/>
    <w:rsid w:val="004F54A1"/>
    <w:rsid w:val="00A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0981"/>
  <w15:chartTrackingRefBased/>
  <w15:docId w15:val="{E92330A0-52A3-4B3A-867A-E5CDF367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5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456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1">
    <w:name w:val="Styl1"/>
    <w:basedOn w:val="Normalny"/>
    <w:rsid w:val="00A04569"/>
    <w:pPr>
      <w:suppressAutoHyphens/>
      <w:spacing w:line="360" w:lineRule="auto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5988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2020-06-22T07:56:00Z</dcterms:created>
  <dcterms:modified xsi:type="dcterms:W3CDTF">2020-06-22T07:57:00Z</dcterms:modified>
</cp:coreProperties>
</file>