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page" w:horzAnchor="page" w:tblpX="369" w:tblpY="1901"/>
        <w:tblW w:w="11203" w:type="dxa"/>
        <w:tblLook w:val="04A0" w:firstRow="1" w:lastRow="0" w:firstColumn="1" w:lastColumn="0" w:noHBand="0" w:noVBand="1"/>
      </w:tblPr>
      <w:tblGrid>
        <w:gridCol w:w="4248"/>
        <w:gridCol w:w="6955"/>
      </w:tblGrid>
      <w:tr w:rsidR="00A54755" w14:paraId="2FDC5B23" w14:textId="77777777" w:rsidTr="00304399">
        <w:trPr>
          <w:trHeight w:val="1154"/>
        </w:trPr>
        <w:tc>
          <w:tcPr>
            <w:tcW w:w="11203" w:type="dxa"/>
            <w:gridSpan w:val="2"/>
            <w:vAlign w:val="center"/>
          </w:tcPr>
          <w:p w14:paraId="201650F3" w14:textId="3991C83E" w:rsidR="007D602E" w:rsidRDefault="007D602E" w:rsidP="007D602E">
            <w:pPr>
              <w:spacing w:line="360" w:lineRule="auto"/>
              <w:jc w:val="center"/>
            </w:pPr>
            <w:r>
              <w:t xml:space="preserve">Karta usługi Nr </w:t>
            </w:r>
            <w:r w:rsidR="0017038A">
              <w:t>1</w:t>
            </w:r>
          </w:p>
          <w:p w14:paraId="45A396C8" w14:textId="7E823CF1" w:rsidR="00A54755" w:rsidRDefault="0017038A" w:rsidP="005E0662">
            <w:pPr>
              <w:jc w:val="center"/>
            </w:pPr>
            <w:r>
              <w:t>WYDANIE ZEZWOLENIA NA PRZEPROWADZENIE IMPREZY MASOWEJ</w:t>
            </w:r>
          </w:p>
        </w:tc>
      </w:tr>
      <w:tr w:rsidR="007D602E" w14:paraId="055F82E1" w14:textId="77777777" w:rsidTr="0049664E">
        <w:trPr>
          <w:trHeight w:val="814"/>
        </w:trPr>
        <w:tc>
          <w:tcPr>
            <w:tcW w:w="4248" w:type="dxa"/>
            <w:vAlign w:val="center"/>
          </w:tcPr>
          <w:p w14:paraId="33A11772" w14:textId="77777777" w:rsidR="007D602E" w:rsidRDefault="007D602E" w:rsidP="007D602E">
            <w:r>
              <w:t>MIEJSCE ZAŁATWIENIA SPRAWY</w:t>
            </w:r>
          </w:p>
        </w:tc>
        <w:tc>
          <w:tcPr>
            <w:tcW w:w="6955" w:type="dxa"/>
            <w:vAlign w:val="center"/>
          </w:tcPr>
          <w:p w14:paraId="460D4010" w14:textId="0FA82C08" w:rsidR="007D602E" w:rsidRDefault="007D602E" w:rsidP="0049664E">
            <w:r>
              <w:t xml:space="preserve">Urząd </w:t>
            </w:r>
            <w:r w:rsidR="004D4A80">
              <w:t>Gminy</w:t>
            </w:r>
            <w:r>
              <w:t xml:space="preserve"> </w:t>
            </w:r>
            <w:r w:rsidR="00916B9B">
              <w:t>Skórzec,</w:t>
            </w:r>
            <w:r>
              <w:t xml:space="preserve"> ul. Siedlecka 3, 08-114 Skórzec pok. Nr 10</w:t>
            </w:r>
          </w:p>
        </w:tc>
      </w:tr>
      <w:tr w:rsidR="007D602E" w14:paraId="253BAA95" w14:textId="77777777" w:rsidTr="0049664E">
        <w:trPr>
          <w:trHeight w:val="840"/>
        </w:trPr>
        <w:tc>
          <w:tcPr>
            <w:tcW w:w="4248" w:type="dxa"/>
            <w:vAlign w:val="center"/>
          </w:tcPr>
          <w:p w14:paraId="3C2C95C8" w14:textId="77777777" w:rsidR="007D602E" w:rsidRDefault="007D602E" w:rsidP="007D602E">
            <w:r>
              <w:t>OSOBA WŁAŚCIWA DO ZAŁATWIENIA SPRAWY</w:t>
            </w:r>
          </w:p>
        </w:tc>
        <w:tc>
          <w:tcPr>
            <w:tcW w:w="6955" w:type="dxa"/>
            <w:vAlign w:val="center"/>
          </w:tcPr>
          <w:p w14:paraId="157ADB4C" w14:textId="50C96BDE" w:rsidR="007D602E" w:rsidRDefault="007D602E" w:rsidP="0049664E">
            <w:r>
              <w:t xml:space="preserve">Michał Bajszczak – </w:t>
            </w:r>
            <w:r w:rsidR="004D4A80">
              <w:t>insp. ds. zarządzania kryzysowego, obrony cywilnej, ochrony przeciwpożarowej</w:t>
            </w:r>
          </w:p>
        </w:tc>
      </w:tr>
      <w:tr w:rsidR="007D602E" w14:paraId="5C1D7645" w14:textId="77777777" w:rsidTr="004D3148">
        <w:trPr>
          <w:trHeight w:val="2680"/>
        </w:trPr>
        <w:tc>
          <w:tcPr>
            <w:tcW w:w="4248" w:type="dxa"/>
            <w:vAlign w:val="center"/>
          </w:tcPr>
          <w:p w14:paraId="7D0BE3E7" w14:textId="77777777" w:rsidR="007D602E" w:rsidRDefault="007D602E" w:rsidP="007D602E">
            <w:r>
              <w:t>SPOSÓB ZAŁATWIENIA SPRAWY</w:t>
            </w:r>
          </w:p>
        </w:tc>
        <w:tc>
          <w:tcPr>
            <w:tcW w:w="6955" w:type="dxa"/>
            <w:vAlign w:val="center"/>
          </w:tcPr>
          <w:p w14:paraId="2062016F" w14:textId="77777777" w:rsidR="0017038A" w:rsidRDefault="0017038A" w:rsidP="0017038A">
            <w:pPr>
              <w:pStyle w:val="Akapitzlist"/>
              <w:numPr>
                <w:ilvl w:val="0"/>
                <w:numId w:val="10"/>
              </w:numPr>
              <w:ind w:left="34" w:firstLine="0"/>
              <w:rPr>
                <w:rFonts w:eastAsia="Times New Roman"/>
                <w:lang w:eastAsia="pl-PL"/>
              </w:rPr>
            </w:pPr>
            <w:r w:rsidRPr="0017038A">
              <w:rPr>
                <w:rFonts w:eastAsia="Times New Roman"/>
                <w:lang w:eastAsia="pl-PL"/>
              </w:rPr>
              <w:t xml:space="preserve">Wypełnij wniosek o wydanie zezwolenia na przeprowadzenie imprezy masowej. </w:t>
            </w:r>
          </w:p>
          <w:p w14:paraId="19522DDF" w14:textId="77777777" w:rsidR="0017038A" w:rsidRDefault="0017038A" w:rsidP="0017038A">
            <w:pPr>
              <w:pStyle w:val="Akapitzlist"/>
              <w:numPr>
                <w:ilvl w:val="0"/>
                <w:numId w:val="10"/>
              </w:numPr>
              <w:ind w:left="34" w:firstLine="0"/>
              <w:rPr>
                <w:rFonts w:eastAsia="Times New Roman"/>
                <w:lang w:eastAsia="pl-PL"/>
              </w:rPr>
            </w:pPr>
            <w:r w:rsidRPr="0017038A">
              <w:rPr>
                <w:rFonts w:eastAsia="Times New Roman"/>
                <w:lang w:eastAsia="pl-PL"/>
              </w:rPr>
              <w:t xml:space="preserve">Podpisz wniosek i dołącz do niego wymagane dokumenty. </w:t>
            </w:r>
          </w:p>
          <w:p w14:paraId="77A4A7F4" w14:textId="5E91AA3A" w:rsidR="0017038A" w:rsidRPr="0017038A" w:rsidRDefault="0017038A" w:rsidP="0017038A">
            <w:pPr>
              <w:pStyle w:val="Akapitzlist"/>
              <w:numPr>
                <w:ilvl w:val="0"/>
                <w:numId w:val="10"/>
              </w:numPr>
              <w:ind w:left="34" w:firstLine="0"/>
              <w:rPr>
                <w:rFonts w:eastAsia="Times New Roman"/>
                <w:lang w:eastAsia="pl-PL"/>
              </w:rPr>
            </w:pPr>
            <w:r w:rsidRPr="0017038A">
              <w:rPr>
                <w:rFonts w:eastAsia="Times New Roman"/>
                <w:lang w:eastAsia="pl-PL"/>
              </w:rPr>
              <w:t>Przekaż je do urzędu nie później niż 30 dni przed planowanym terminem rozpoczęcia imprezy. Możesz to zrobić na kilka sposobów. Szczegółowe informacje znajdziesz w sekcji Miejsce złożenia i odbioru.</w:t>
            </w:r>
            <w:r w:rsidRPr="0017038A">
              <w:rPr>
                <w:rFonts w:eastAsia="Times New Roman"/>
                <w:lang w:eastAsia="pl-PL"/>
              </w:rPr>
              <w:br/>
            </w:r>
            <w:r>
              <w:rPr>
                <w:rFonts w:eastAsia="Times New Roman"/>
                <w:b/>
                <w:bCs/>
                <w:lang w:eastAsia="pl-PL"/>
              </w:rPr>
              <w:t xml:space="preserve">[!] </w:t>
            </w:r>
            <w:r w:rsidRPr="0017038A">
              <w:rPr>
                <w:rFonts w:eastAsia="Times New Roman"/>
                <w:b/>
                <w:bCs/>
                <w:lang w:eastAsia="pl-PL"/>
              </w:rPr>
              <w:t>Oryginały opinii, które są wymienione w sekcji Wymagane dokumenty (w punktach od 2 do 5) musisz złożyć najpóźniej 14 dni przed planowanym terminem rozpoczęcia imprezy.</w:t>
            </w:r>
            <w:r w:rsidRPr="0017038A">
              <w:rPr>
                <w:rFonts w:eastAsia="Times New Roman"/>
                <w:lang w:eastAsia="pl-PL"/>
              </w:rPr>
              <w:t xml:space="preserve"> </w:t>
            </w:r>
          </w:p>
          <w:p w14:paraId="444AD2DF" w14:textId="77777777" w:rsidR="0017038A" w:rsidRDefault="0017038A" w:rsidP="0017038A">
            <w:pPr>
              <w:pStyle w:val="Akapitzlist"/>
              <w:numPr>
                <w:ilvl w:val="0"/>
                <w:numId w:val="10"/>
              </w:numPr>
              <w:ind w:left="0" w:firstLine="0"/>
              <w:rPr>
                <w:rFonts w:eastAsia="Times New Roman"/>
                <w:lang w:eastAsia="pl-PL"/>
              </w:rPr>
            </w:pPr>
            <w:r w:rsidRPr="0017038A">
              <w:rPr>
                <w:rFonts w:eastAsia="Times New Roman"/>
                <w:lang w:eastAsia="pl-PL"/>
              </w:rPr>
              <w:t xml:space="preserve">Sprawdzimy Twój wniosek i dokumenty. </w:t>
            </w:r>
          </w:p>
          <w:p w14:paraId="4C330396" w14:textId="05888244" w:rsidR="004D3148" w:rsidRPr="0017038A" w:rsidRDefault="0017038A" w:rsidP="0017038A">
            <w:pPr>
              <w:pStyle w:val="Akapitzlist"/>
              <w:numPr>
                <w:ilvl w:val="0"/>
                <w:numId w:val="10"/>
              </w:numPr>
              <w:ind w:left="0" w:firstLine="0"/>
              <w:rPr>
                <w:rFonts w:eastAsia="Times New Roman"/>
                <w:lang w:eastAsia="pl-PL"/>
              </w:rPr>
            </w:pPr>
            <w:r w:rsidRPr="0017038A">
              <w:rPr>
                <w:rFonts w:eastAsia="Times New Roman"/>
                <w:lang w:eastAsia="pl-PL"/>
              </w:rPr>
              <w:t>Wydamy Ci pisemną decyzję o wydaniu zezwolenia na przeprowadzenie imprezy masowej lub o odmowie jego wydania. Zrobimy to nie później niż 7 dni przed planowanym terminem imprezy. Decyzję możesz odebrać w wybrany przez siebie sposób. Szczegółowe informacje znajdziesz w sekcji Miejsce złożenia i odbioru.</w:t>
            </w:r>
          </w:p>
        </w:tc>
      </w:tr>
      <w:tr w:rsidR="007D602E" w14:paraId="732F79F0" w14:textId="77777777" w:rsidTr="004D3148">
        <w:trPr>
          <w:trHeight w:val="2398"/>
        </w:trPr>
        <w:tc>
          <w:tcPr>
            <w:tcW w:w="4248" w:type="dxa"/>
            <w:vAlign w:val="center"/>
          </w:tcPr>
          <w:p w14:paraId="714F1AAB" w14:textId="77777777" w:rsidR="007D602E" w:rsidRDefault="007D602E" w:rsidP="007D602E">
            <w:r>
              <w:t>WYMAGANE DOKUMENTY</w:t>
            </w:r>
          </w:p>
        </w:tc>
        <w:tc>
          <w:tcPr>
            <w:tcW w:w="6955" w:type="dxa"/>
          </w:tcPr>
          <w:p w14:paraId="22EEF174" w14:textId="77777777" w:rsidR="0017038A" w:rsidRPr="0017038A" w:rsidRDefault="0017038A" w:rsidP="0017038A">
            <w:pPr>
              <w:pStyle w:val="Akapitzlist"/>
              <w:numPr>
                <w:ilvl w:val="0"/>
                <w:numId w:val="15"/>
              </w:numPr>
              <w:ind w:left="0" w:firstLine="0"/>
              <w:rPr>
                <w:rFonts w:eastAsia="Times New Roman"/>
                <w:lang w:eastAsia="pl-PL"/>
              </w:rPr>
            </w:pPr>
            <w:r w:rsidRPr="0017038A">
              <w:rPr>
                <w:rFonts w:eastAsia="Times New Roman"/>
                <w:color w:val="000000" w:themeColor="text1"/>
                <w:lang w:eastAsia="pl-PL"/>
              </w:rPr>
              <w:t>Wniosek o wydanie zezwolenia na przeprowadzenie imprezy masowej.</w:t>
            </w:r>
            <w:r w:rsidRPr="0017038A">
              <w:rPr>
                <w:rFonts w:eastAsia="Times New Roman"/>
                <w:color w:val="000000" w:themeColor="text1"/>
                <w:lang w:eastAsia="pl-PL"/>
              </w:rPr>
              <w:br/>
            </w:r>
            <w:r w:rsidRPr="0017038A">
              <w:rPr>
                <w:rFonts w:eastAsia="Times New Roman"/>
                <w:b/>
                <w:bCs/>
                <w:color w:val="000000" w:themeColor="text1"/>
                <w:lang w:eastAsia="pl-PL"/>
              </w:rPr>
              <w:t xml:space="preserve">[!] </w:t>
            </w:r>
            <w:r w:rsidRPr="0017038A">
              <w:rPr>
                <w:rFonts w:eastAsia="Times New Roman"/>
                <w:color w:val="000000" w:themeColor="text1"/>
                <w:lang w:eastAsia="pl-PL"/>
              </w:rPr>
              <w:t xml:space="preserve">Jeśli nie korzystasz ze wzoru wniosku przygotowanego przez urząd, pamiętaj o dołączeniu oświadczenia o wyrażeniu zgody na przetwarzanie danych osobowych. </w:t>
            </w:r>
          </w:p>
          <w:p w14:paraId="02B1D5F9" w14:textId="77777777" w:rsidR="0017038A" w:rsidRDefault="0017038A" w:rsidP="0017038A">
            <w:pPr>
              <w:pStyle w:val="Akapitzlist"/>
              <w:numPr>
                <w:ilvl w:val="0"/>
                <w:numId w:val="15"/>
              </w:numPr>
              <w:ind w:left="0" w:firstLine="0"/>
              <w:rPr>
                <w:rFonts w:eastAsia="Times New Roman"/>
                <w:lang w:eastAsia="pl-PL"/>
              </w:rPr>
            </w:pPr>
            <w:r w:rsidRPr="0017038A">
              <w:rPr>
                <w:rFonts w:eastAsia="Times New Roman"/>
                <w:lang w:eastAsia="pl-PL"/>
              </w:rPr>
              <w:t xml:space="preserve">Opinia komendanta Policji, właściwego dla miejsca przeprowadzania imprezy – oryginał. </w:t>
            </w:r>
          </w:p>
          <w:p w14:paraId="4A99E623" w14:textId="77777777" w:rsidR="0017038A" w:rsidRDefault="0017038A" w:rsidP="0017038A">
            <w:pPr>
              <w:pStyle w:val="Akapitzlist"/>
              <w:numPr>
                <w:ilvl w:val="0"/>
                <w:numId w:val="15"/>
              </w:numPr>
              <w:ind w:left="0" w:firstLine="0"/>
              <w:rPr>
                <w:rFonts w:eastAsia="Times New Roman"/>
                <w:lang w:eastAsia="pl-PL"/>
              </w:rPr>
            </w:pPr>
            <w:r w:rsidRPr="0017038A">
              <w:rPr>
                <w:rFonts w:eastAsia="Times New Roman"/>
                <w:lang w:eastAsia="pl-PL"/>
              </w:rPr>
              <w:t xml:space="preserve">Opinia Komendanta Miejskiego Państwowej Straży Pożarnej – oryginał. </w:t>
            </w:r>
          </w:p>
          <w:p w14:paraId="3F723449" w14:textId="77777777" w:rsidR="0017038A" w:rsidRDefault="0017038A" w:rsidP="0017038A">
            <w:pPr>
              <w:pStyle w:val="Akapitzlist"/>
              <w:numPr>
                <w:ilvl w:val="0"/>
                <w:numId w:val="15"/>
              </w:numPr>
              <w:ind w:left="0" w:firstLine="0"/>
              <w:rPr>
                <w:rFonts w:eastAsia="Times New Roman"/>
                <w:lang w:eastAsia="pl-PL"/>
              </w:rPr>
            </w:pPr>
            <w:r w:rsidRPr="0017038A">
              <w:rPr>
                <w:rFonts w:eastAsia="Times New Roman"/>
                <w:lang w:eastAsia="pl-PL"/>
              </w:rPr>
              <w:t xml:space="preserve">Opinia dyrektora stacji pogotowia ratunkowego – oryginał. </w:t>
            </w:r>
          </w:p>
          <w:p w14:paraId="1F6DB9C1" w14:textId="77777777" w:rsidR="0017038A" w:rsidRDefault="0017038A" w:rsidP="0017038A">
            <w:pPr>
              <w:pStyle w:val="Akapitzlist"/>
              <w:numPr>
                <w:ilvl w:val="0"/>
                <w:numId w:val="15"/>
              </w:numPr>
              <w:ind w:left="0" w:firstLine="0"/>
              <w:rPr>
                <w:rFonts w:eastAsia="Times New Roman"/>
                <w:lang w:eastAsia="pl-PL"/>
              </w:rPr>
            </w:pPr>
            <w:r w:rsidRPr="0017038A">
              <w:rPr>
                <w:rFonts w:eastAsia="Times New Roman"/>
                <w:lang w:eastAsia="pl-PL"/>
              </w:rPr>
              <w:t xml:space="preserve">Opinia państwowego inspektora sanitarnego – oryginał. </w:t>
            </w:r>
          </w:p>
          <w:p w14:paraId="22B719AD" w14:textId="4F7BE17A" w:rsidR="0017038A" w:rsidRPr="0017038A" w:rsidRDefault="0017038A" w:rsidP="0017038A">
            <w:pPr>
              <w:pStyle w:val="Akapitzlist"/>
              <w:numPr>
                <w:ilvl w:val="0"/>
                <w:numId w:val="15"/>
              </w:numPr>
              <w:ind w:left="0" w:firstLine="0"/>
              <w:rPr>
                <w:rFonts w:eastAsia="Times New Roman"/>
                <w:lang w:eastAsia="pl-PL"/>
              </w:rPr>
            </w:pPr>
            <w:r w:rsidRPr="0017038A">
              <w:rPr>
                <w:rFonts w:eastAsia="Times New Roman"/>
                <w:lang w:eastAsia="pl-PL"/>
              </w:rPr>
              <w:t xml:space="preserve"> Graficzny plan obiektu lub terenu, który zawiera:  </w:t>
            </w:r>
          </w:p>
          <w:p w14:paraId="10453EA6" w14:textId="77777777" w:rsidR="0017038A" w:rsidRDefault="0017038A" w:rsidP="0017038A">
            <w:pPr>
              <w:numPr>
                <w:ilvl w:val="0"/>
                <w:numId w:val="12"/>
              </w:numPr>
              <w:tabs>
                <w:tab w:val="clear" w:pos="720"/>
              </w:tabs>
              <w:ind w:left="34" w:firstLine="0"/>
              <w:rPr>
                <w:rFonts w:eastAsia="Times New Roman"/>
                <w:lang w:eastAsia="pl-PL"/>
              </w:rPr>
            </w:pPr>
            <w:r w:rsidRPr="0017038A">
              <w:rPr>
                <w:rFonts w:eastAsia="Times New Roman"/>
                <w:lang w:eastAsia="pl-PL"/>
              </w:rPr>
              <w:t>oznaczenie dróg dojścia i rozchodzenia się osób, które uczestniczą w imprezie masowej, dróg ewakuacyjnych i dróg dojazdowych dla pojazdów służb ratowniczych i Policji,</w:t>
            </w:r>
          </w:p>
          <w:p w14:paraId="69BC4756" w14:textId="77777777" w:rsidR="0017038A" w:rsidRDefault="0017038A" w:rsidP="0017038A">
            <w:pPr>
              <w:numPr>
                <w:ilvl w:val="0"/>
                <w:numId w:val="12"/>
              </w:numPr>
              <w:tabs>
                <w:tab w:val="clear" w:pos="720"/>
              </w:tabs>
              <w:ind w:left="34" w:firstLine="0"/>
              <w:rPr>
                <w:rFonts w:eastAsia="Times New Roman"/>
                <w:lang w:eastAsia="pl-PL"/>
              </w:rPr>
            </w:pPr>
            <w:r w:rsidRPr="0017038A">
              <w:rPr>
                <w:rFonts w:eastAsia="Times New Roman"/>
                <w:lang w:eastAsia="pl-PL"/>
              </w:rPr>
              <w:t>oznaczenie punktów pomocy medycznej, punktów czerpalnych wody do celów przeciwpożarowych oraz punktów informacyjnych,</w:t>
            </w:r>
          </w:p>
          <w:p w14:paraId="19CA9F57" w14:textId="77777777" w:rsidR="0017038A" w:rsidRDefault="0017038A" w:rsidP="0017038A">
            <w:pPr>
              <w:numPr>
                <w:ilvl w:val="0"/>
                <w:numId w:val="12"/>
              </w:numPr>
              <w:tabs>
                <w:tab w:val="clear" w:pos="720"/>
              </w:tabs>
              <w:ind w:left="34" w:firstLine="0"/>
              <w:rPr>
                <w:rFonts w:eastAsia="Times New Roman"/>
                <w:lang w:eastAsia="pl-PL"/>
              </w:rPr>
            </w:pPr>
            <w:r w:rsidRPr="0017038A">
              <w:rPr>
                <w:rFonts w:eastAsia="Times New Roman"/>
                <w:lang w:eastAsia="pl-PL"/>
              </w:rPr>
              <w:t>oznaczenie lokalizacji hydrantów przeciwpożarowych, zaworów, przyłączy wody, gazu i energii elektrycznej oraz innych elementów, które mają wpływ na bezpieczeństwo użytkowników obiektu lub terenu,</w:t>
            </w:r>
          </w:p>
          <w:p w14:paraId="1A620184" w14:textId="77777777" w:rsidR="0017038A" w:rsidRDefault="0017038A" w:rsidP="0017038A">
            <w:pPr>
              <w:numPr>
                <w:ilvl w:val="0"/>
                <w:numId w:val="12"/>
              </w:numPr>
              <w:tabs>
                <w:tab w:val="clear" w:pos="720"/>
              </w:tabs>
              <w:ind w:left="34" w:firstLine="0"/>
              <w:rPr>
                <w:rFonts w:eastAsia="Times New Roman"/>
                <w:lang w:eastAsia="pl-PL"/>
              </w:rPr>
            </w:pPr>
            <w:r w:rsidRPr="0017038A">
              <w:rPr>
                <w:rFonts w:eastAsia="Times New Roman"/>
                <w:lang w:eastAsia="pl-PL"/>
              </w:rPr>
              <w:lastRenderedPageBreak/>
              <w:t>informacje o rozmieszczeniu służb porządkowych oraz służb informacyjnych, rozmieszczeniu osób, które uczestniczą w imprezie masowej i ewentualnym rozdzieleniu ich według sektorów oraz o rozmieszczeniu punktów gastronomicznych i sanitariatów,</w:t>
            </w:r>
          </w:p>
          <w:p w14:paraId="0CC5EAD9" w14:textId="77777777" w:rsidR="0017038A" w:rsidRDefault="0017038A" w:rsidP="0017038A">
            <w:pPr>
              <w:numPr>
                <w:ilvl w:val="0"/>
                <w:numId w:val="12"/>
              </w:numPr>
              <w:tabs>
                <w:tab w:val="clear" w:pos="720"/>
              </w:tabs>
              <w:ind w:left="34" w:firstLine="0"/>
              <w:rPr>
                <w:rFonts w:eastAsia="Times New Roman"/>
                <w:lang w:eastAsia="pl-PL"/>
              </w:rPr>
            </w:pPr>
            <w:r w:rsidRPr="0017038A">
              <w:rPr>
                <w:rFonts w:eastAsia="Times New Roman"/>
                <w:lang w:eastAsia="pl-PL"/>
              </w:rPr>
              <w:t>w przypadku meczu piłki nożnej – oznaczenie sektorów z miejscami stojącymi, jeżeli organizator zamierza je udostępnić uczestnikom,</w:t>
            </w:r>
          </w:p>
          <w:p w14:paraId="74A42E37" w14:textId="77777777" w:rsidR="0017038A" w:rsidRDefault="0017038A" w:rsidP="0017038A">
            <w:pPr>
              <w:numPr>
                <w:ilvl w:val="0"/>
                <w:numId w:val="12"/>
              </w:numPr>
              <w:tabs>
                <w:tab w:val="clear" w:pos="720"/>
              </w:tabs>
              <w:ind w:left="34" w:firstLine="0"/>
              <w:rPr>
                <w:rFonts w:eastAsia="Times New Roman"/>
                <w:lang w:eastAsia="pl-PL"/>
              </w:rPr>
            </w:pPr>
            <w:r w:rsidRPr="0017038A">
              <w:rPr>
                <w:rFonts w:eastAsia="Times New Roman"/>
                <w:lang w:eastAsia="pl-PL"/>
              </w:rPr>
              <w:t>oznaczenie miejsca, gdzie będzie sprzedawany, podawany i spożywany alkohol do 3,5%.</w:t>
            </w:r>
          </w:p>
          <w:p w14:paraId="4C7B007B" w14:textId="77777777" w:rsidR="0017038A" w:rsidRDefault="0017038A" w:rsidP="0017038A">
            <w:pPr>
              <w:numPr>
                <w:ilvl w:val="0"/>
                <w:numId w:val="12"/>
              </w:numPr>
              <w:tabs>
                <w:tab w:val="clear" w:pos="720"/>
              </w:tabs>
              <w:ind w:left="34" w:firstLine="0"/>
              <w:rPr>
                <w:rFonts w:eastAsia="Times New Roman"/>
                <w:lang w:eastAsia="pl-PL"/>
              </w:rPr>
            </w:pPr>
            <w:r w:rsidRPr="0017038A">
              <w:rPr>
                <w:rFonts w:eastAsia="Times New Roman"/>
                <w:lang w:eastAsia="pl-PL"/>
              </w:rPr>
              <w:t xml:space="preserve">Regulamin obiektu (terenu) wraz z informacją o sposobie udostępnienia go uczestnikom imprezy masowej. </w:t>
            </w:r>
          </w:p>
          <w:p w14:paraId="653A5207" w14:textId="77777777" w:rsidR="0017038A" w:rsidRDefault="0017038A" w:rsidP="0017038A">
            <w:pPr>
              <w:numPr>
                <w:ilvl w:val="0"/>
                <w:numId w:val="12"/>
              </w:numPr>
              <w:tabs>
                <w:tab w:val="clear" w:pos="720"/>
              </w:tabs>
              <w:ind w:left="34" w:firstLine="0"/>
              <w:rPr>
                <w:rFonts w:eastAsia="Times New Roman"/>
                <w:lang w:eastAsia="pl-PL"/>
              </w:rPr>
            </w:pPr>
            <w:r w:rsidRPr="0017038A">
              <w:rPr>
                <w:rFonts w:eastAsia="Times New Roman"/>
                <w:lang w:eastAsia="pl-PL"/>
              </w:rPr>
              <w:t xml:space="preserve">Program i regulamin imprezy masowej wraz z informacją o sposobie udostępnienia go uczestnikom, </w:t>
            </w:r>
          </w:p>
          <w:p w14:paraId="6B0AD8DA" w14:textId="77777777" w:rsidR="0017038A" w:rsidRDefault="0017038A" w:rsidP="0017038A">
            <w:pPr>
              <w:numPr>
                <w:ilvl w:val="0"/>
                <w:numId w:val="12"/>
              </w:numPr>
              <w:tabs>
                <w:tab w:val="clear" w:pos="720"/>
              </w:tabs>
              <w:ind w:left="34" w:firstLine="0"/>
              <w:rPr>
                <w:rFonts w:eastAsia="Times New Roman"/>
                <w:lang w:eastAsia="pl-PL"/>
              </w:rPr>
            </w:pPr>
            <w:r w:rsidRPr="0017038A">
              <w:rPr>
                <w:rFonts w:eastAsia="Times New Roman"/>
                <w:lang w:eastAsia="pl-PL"/>
              </w:rPr>
              <w:t>Instrukcja postępowania w przypadku powstania pożaru lub innego miejscowego zagrożenia w miejscu i w czasie imprezy masowej. </w:t>
            </w:r>
            <w:r w:rsidRPr="0017038A">
              <w:rPr>
                <w:rFonts w:eastAsia="Times New Roman"/>
                <w:lang w:eastAsia="pl-PL"/>
              </w:rPr>
              <w:br/>
            </w:r>
            <w:r w:rsidRPr="0017038A">
              <w:rPr>
                <w:rFonts w:eastAsia="Times New Roman"/>
                <w:b/>
                <w:bCs/>
                <w:lang w:eastAsia="pl-PL"/>
              </w:rPr>
              <w:t xml:space="preserve">[i] </w:t>
            </w:r>
            <w:r w:rsidRPr="0017038A">
              <w:rPr>
                <w:rFonts w:eastAsia="Times New Roman"/>
                <w:lang w:eastAsia="pl-PL"/>
              </w:rPr>
              <w:t xml:space="preserve">Instrukcja musi być opracowana zgodnie z rozporządzeniem Ministra Spraw Wewnętrznych i Administracji z dnia 13 sierpnia 2009 r. w sprawie zakresu instrukcji postępowania w przypadku powstania pożaru lub innego miejscowego zagrożenia w miejscu i w czasie imprezy masowej. </w:t>
            </w:r>
          </w:p>
          <w:p w14:paraId="64C24893" w14:textId="77777777" w:rsidR="0017038A" w:rsidRDefault="0017038A" w:rsidP="0017038A">
            <w:pPr>
              <w:numPr>
                <w:ilvl w:val="0"/>
                <w:numId w:val="12"/>
              </w:numPr>
              <w:tabs>
                <w:tab w:val="clear" w:pos="720"/>
              </w:tabs>
              <w:ind w:left="34" w:firstLine="0"/>
              <w:rPr>
                <w:rFonts w:eastAsia="Times New Roman"/>
                <w:lang w:eastAsia="pl-PL"/>
              </w:rPr>
            </w:pPr>
            <w:r w:rsidRPr="0017038A">
              <w:rPr>
                <w:rFonts w:eastAsia="Times New Roman"/>
                <w:lang w:eastAsia="pl-PL"/>
              </w:rPr>
              <w:t xml:space="preserve">W przypadku imprez masowych organizowanych cyklicznie – terminarz rozgrywek meczów piłki nożnej lub terminarz innych imprez masowych. </w:t>
            </w:r>
          </w:p>
          <w:p w14:paraId="5C8168A7" w14:textId="77777777" w:rsidR="0017038A" w:rsidRDefault="0017038A" w:rsidP="0017038A">
            <w:pPr>
              <w:numPr>
                <w:ilvl w:val="0"/>
                <w:numId w:val="12"/>
              </w:numPr>
              <w:tabs>
                <w:tab w:val="clear" w:pos="720"/>
              </w:tabs>
              <w:ind w:left="34" w:firstLine="0"/>
              <w:rPr>
                <w:rFonts w:eastAsia="Times New Roman"/>
                <w:lang w:eastAsia="pl-PL"/>
              </w:rPr>
            </w:pPr>
            <w:r w:rsidRPr="0017038A">
              <w:rPr>
                <w:rFonts w:eastAsia="Times New Roman"/>
                <w:lang w:eastAsia="pl-PL"/>
              </w:rPr>
              <w:t xml:space="preserve">Informacja o przewidywanych zagrożeniach bezpieczeństwa i porządku publicznego. </w:t>
            </w:r>
          </w:p>
          <w:p w14:paraId="79171E3D" w14:textId="77777777" w:rsidR="0017038A" w:rsidRDefault="0017038A" w:rsidP="0017038A">
            <w:pPr>
              <w:numPr>
                <w:ilvl w:val="0"/>
                <w:numId w:val="12"/>
              </w:numPr>
              <w:tabs>
                <w:tab w:val="clear" w:pos="720"/>
              </w:tabs>
              <w:ind w:left="34" w:firstLine="0"/>
              <w:rPr>
                <w:rFonts w:eastAsia="Times New Roman"/>
                <w:lang w:eastAsia="pl-PL"/>
              </w:rPr>
            </w:pPr>
            <w:r w:rsidRPr="0017038A">
              <w:rPr>
                <w:rFonts w:eastAsia="Times New Roman"/>
                <w:lang w:eastAsia="pl-PL"/>
              </w:rPr>
              <w:t xml:space="preserve">Informacja o służbie porządkowej oraz służbie informacyjnej, która zawiera dane o: liczbie pracowników służby porządkowej i informacyjnej, ich organizacji, oznakowaniu, wyposażeniu i sposobie rozmieszczenia. </w:t>
            </w:r>
          </w:p>
          <w:p w14:paraId="6BF6CD64" w14:textId="7B3B3430" w:rsidR="0017038A" w:rsidRPr="0017038A" w:rsidRDefault="0017038A" w:rsidP="0017038A">
            <w:pPr>
              <w:numPr>
                <w:ilvl w:val="0"/>
                <w:numId w:val="12"/>
              </w:numPr>
              <w:tabs>
                <w:tab w:val="clear" w:pos="720"/>
              </w:tabs>
              <w:ind w:left="34" w:firstLine="0"/>
              <w:rPr>
                <w:rFonts w:eastAsia="Times New Roman"/>
                <w:lang w:eastAsia="pl-PL"/>
              </w:rPr>
            </w:pPr>
            <w:r w:rsidRPr="0017038A">
              <w:rPr>
                <w:rFonts w:eastAsia="Times New Roman"/>
                <w:lang w:eastAsia="pl-PL"/>
              </w:rPr>
              <w:t>Informacja o osobie wyznaczonej na kierownika do spraw bezpieczeństwa,</w:t>
            </w:r>
            <w:r>
              <w:rPr>
                <w:rFonts w:eastAsia="Times New Roman"/>
                <w:lang w:eastAsia="pl-PL"/>
              </w:rPr>
              <w:t xml:space="preserve"> z podaniem takich danych jak:</w:t>
            </w:r>
          </w:p>
          <w:p w14:paraId="76326DF6" w14:textId="77777777" w:rsidR="0017038A" w:rsidRPr="0017038A" w:rsidRDefault="0017038A" w:rsidP="0023299B">
            <w:pPr>
              <w:numPr>
                <w:ilvl w:val="0"/>
                <w:numId w:val="17"/>
              </w:numPr>
              <w:rPr>
                <w:rFonts w:eastAsia="Times New Roman"/>
                <w:lang w:eastAsia="pl-PL"/>
              </w:rPr>
            </w:pPr>
            <w:r w:rsidRPr="0017038A">
              <w:rPr>
                <w:rFonts w:eastAsia="Times New Roman"/>
                <w:lang w:eastAsia="pl-PL"/>
              </w:rPr>
              <w:t>imię i nazwisko,</w:t>
            </w:r>
          </w:p>
          <w:p w14:paraId="07B1614B" w14:textId="77777777" w:rsidR="0017038A" w:rsidRPr="0017038A" w:rsidRDefault="0017038A" w:rsidP="0023299B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eastAsia="Times New Roman"/>
                <w:lang w:eastAsia="pl-PL"/>
              </w:rPr>
            </w:pPr>
            <w:r w:rsidRPr="0017038A">
              <w:rPr>
                <w:rFonts w:eastAsia="Times New Roman"/>
                <w:lang w:eastAsia="pl-PL"/>
              </w:rPr>
              <w:t>numer PESEL (o ile został nadany), </w:t>
            </w:r>
          </w:p>
          <w:p w14:paraId="3AEE3584" w14:textId="77777777" w:rsidR="0017038A" w:rsidRPr="0017038A" w:rsidRDefault="0017038A" w:rsidP="0023299B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eastAsia="Times New Roman"/>
                <w:lang w:eastAsia="pl-PL"/>
              </w:rPr>
            </w:pPr>
            <w:r w:rsidRPr="0017038A">
              <w:rPr>
                <w:rFonts w:eastAsia="Times New Roman"/>
                <w:lang w:eastAsia="pl-PL"/>
              </w:rPr>
              <w:t>numer i data wydania zaświadczenia o ukończeniu szkolenia dla kierowników do spraw bezpieczeństwa imprez masowych, </w:t>
            </w:r>
          </w:p>
          <w:p w14:paraId="447344B1" w14:textId="77777777" w:rsidR="0017038A" w:rsidRDefault="0017038A" w:rsidP="0023299B">
            <w:pPr>
              <w:numPr>
                <w:ilvl w:val="0"/>
                <w:numId w:val="17"/>
              </w:numPr>
              <w:ind w:left="714" w:hanging="357"/>
              <w:rPr>
                <w:rFonts w:eastAsia="Times New Roman"/>
                <w:lang w:eastAsia="pl-PL"/>
              </w:rPr>
            </w:pPr>
            <w:r w:rsidRPr="0017038A">
              <w:rPr>
                <w:rFonts w:eastAsia="Times New Roman"/>
                <w:lang w:eastAsia="pl-PL"/>
              </w:rPr>
              <w:t>w przypadku imprezy masowej podwyższonego ryzyka – numer wpisu na listę kwalifikowanych pracowników ochrony fizycznej.</w:t>
            </w:r>
          </w:p>
          <w:p w14:paraId="210109DC" w14:textId="77777777" w:rsidR="0017038A" w:rsidRDefault="0017038A" w:rsidP="0023299B">
            <w:pPr>
              <w:numPr>
                <w:ilvl w:val="0"/>
                <w:numId w:val="13"/>
              </w:numPr>
              <w:tabs>
                <w:tab w:val="clear" w:pos="720"/>
              </w:tabs>
              <w:ind w:left="34" w:firstLine="0"/>
              <w:rPr>
                <w:rFonts w:eastAsia="Times New Roman"/>
                <w:lang w:eastAsia="pl-PL"/>
              </w:rPr>
            </w:pPr>
            <w:r w:rsidRPr="0017038A">
              <w:rPr>
                <w:rFonts w:eastAsia="Times New Roman"/>
                <w:lang w:eastAsia="pl-PL"/>
              </w:rPr>
              <w:t>W przypadku meczu piłki nożnej lub imprezy masowej podwyższonego ryzyka – informacja o sposobie zapewnienia identyfikacji osób, które b</w:t>
            </w:r>
            <w:r>
              <w:rPr>
                <w:rFonts w:eastAsia="Times New Roman"/>
                <w:lang w:eastAsia="pl-PL"/>
              </w:rPr>
              <w:t>iorą udział w imprezie masowej.</w:t>
            </w:r>
          </w:p>
          <w:p w14:paraId="3F3FE990" w14:textId="77777777" w:rsidR="0017038A" w:rsidRDefault="0017038A" w:rsidP="0017038A">
            <w:pPr>
              <w:numPr>
                <w:ilvl w:val="0"/>
                <w:numId w:val="13"/>
              </w:numPr>
              <w:tabs>
                <w:tab w:val="clear" w:pos="720"/>
              </w:tabs>
              <w:spacing w:before="100" w:beforeAutospacing="1" w:after="100" w:afterAutospacing="1"/>
              <w:ind w:left="34" w:firstLine="0"/>
              <w:rPr>
                <w:rFonts w:eastAsia="Times New Roman"/>
                <w:lang w:eastAsia="pl-PL"/>
              </w:rPr>
            </w:pPr>
            <w:r w:rsidRPr="0017038A">
              <w:rPr>
                <w:rFonts w:eastAsia="Times New Roman"/>
                <w:lang w:eastAsia="pl-PL"/>
              </w:rPr>
              <w:t xml:space="preserve">Informacja o zainstalowanych urządzeniach rejestrujących obraz i dźwięk. </w:t>
            </w:r>
          </w:p>
          <w:p w14:paraId="0E6B8CBA" w14:textId="77777777" w:rsidR="0017038A" w:rsidRDefault="0017038A" w:rsidP="0017038A">
            <w:pPr>
              <w:numPr>
                <w:ilvl w:val="0"/>
                <w:numId w:val="13"/>
              </w:numPr>
              <w:tabs>
                <w:tab w:val="clear" w:pos="720"/>
              </w:tabs>
              <w:spacing w:before="100" w:beforeAutospacing="1" w:after="100" w:afterAutospacing="1"/>
              <w:ind w:left="34" w:firstLine="0"/>
              <w:rPr>
                <w:rFonts w:eastAsia="Times New Roman"/>
                <w:lang w:eastAsia="pl-PL"/>
              </w:rPr>
            </w:pPr>
            <w:r w:rsidRPr="0017038A">
              <w:rPr>
                <w:rFonts w:eastAsia="Times New Roman"/>
                <w:lang w:eastAsia="pl-PL"/>
              </w:rPr>
              <w:t xml:space="preserve">Harmonogram udostępnienia obiektu lub terenu uczestnikom imprezy masowej oraz harmonogram opuszczenia przez nich obiektu lub terenu, jeżeli regulamin imprezy przewiduje zmienną liczbę osób w czasie jej trwania. </w:t>
            </w:r>
          </w:p>
          <w:p w14:paraId="7FBD0286" w14:textId="77777777" w:rsidR="0017038A" w:rsidRDefault="0017038A" w:rsidP="0017038A">
            <w:pPr>
              <w:numPr>
                <w:ilvl w:val="0"/>
                <w:numId w:val="13"/>
              </w:numPr>
              <w:tabs>
                <w:tab w:val="clear" w:pos="720"/>
              </w:tabs>
              <w:spacing w:before="100" w:beforeAutospacing="1" w:after="100" w:afterAutospacing="1"/>
              <w:ind w:left="34" w:firstLine="0"/>
              <w:rPr>
                <w:rFonts w:eastAsia="Times New Roman"/>
                <w:lang w:eastAsia="pl-PL"/>
              </w:rPr>
            </w:pPr>
            <w:r w:rsidRPr="0017038A">
              <w:rPr>
                <w:rFonts w:eastAsia="Times New Roman"/>
                <w:lang w:eastAsia="pl-PL"/>
              </w:rPr>
              <w:lastRenderedPageBreak/>
              <w:t>Informacja o powiadomieniu komendanta terenowej jednostki organizacyjnej Żandarmerii Wojskowej – jeśli przeprowadzanie imprezy masowej odbędzie się na terenie, który jest w zarządzie jednostek organizacy</w:t>
            </w:r>
            <w:r>
              <w:rPr>
                <w:rFonts w:eastAsia="Times New Roman"/>
                <w:lang w:eastAsia="pl-PL"/>
              </w:rPr>
              <w:t>jnych resortu obrony narodowej.</w:t>
            </w:r>
          </w:p>
          <w:p w14:paraId="7A844EE5" w14:textId="77777777" w:rsidR="0017038A" w:rsidRDefault="0017038A" w:rsidP="0023299B">
            <w:pPr>
              <w:numPr>
                <w:ilvl w:val="0"/>
                <w:numId w:val="13"/>
              </w:numPr>
              <w:tabs>
                <w:tab w:val="clear" w:pos="720"/>
              </w:tabs>
              <w:ind w:left="34" w:firstLine="0"/>
              <w:rPr>
                <w:rFonts w:eastAsia="Times New Roman"/>
                <w:lang w:eastAsia="pl-PL"/>
              </w:rPr>
            </w:pPr>
            <w:r w:rsidRPr="0017038A">
              <w:rPr>
                <w:rFonts w:eastAsia="Times New Roman"/>
                <w:lang w:eastAsia="pl-PL"/>
              </w:rPr>
              <w:t>Pełnomocnictwo – jeśli w sprawie reprezentuje Cię pełnomocnik. Jeśli chcesz złożyć kopię pełnomocnictwa musi być ona poświadczona za zgodność z orygi</w:t>
            </w:r>
            <w:r>
              <w:rPr>
                <w:rFonts w:eastAsia="Times New Roman"/>
                <w:lang w:eastAsia="pl-PL"/>
              </w:rPr>
              <w:t>nałem przez jedną z tych osób:</w:t>
            </w:r>
          </w:p>
          <w:p w14:paraId="59D033C9" w14:textId="77777777" w:rsidR="0017038A" w:rsidRDefault="0017038A" w:rsidP="0023299B">
            <w:pPr>
              <w:numPr>
                <w:ilvl w:val="0"/>
                <w:numId w:val="16"/>
              </w:numPr>
              <w:ind w:left="714" w:hanging="357"/>
              <w:rPr>
                <w:rFonts w:eastAsia="Times New Roman"/>
                <w:lang w:eastAsia="pl-PL"/>
              </w:rPr>
            </w:pPr>
            <w:r w:rsidRPr="0017038A">
              <w:rPr>
                <w:rFonts w:eastAsia="Times New Roman"/>
                <w:lang w:eastAsia="pl-PL"/>
              </w:rPr>
              <w:t>notariusza,</w:t>
            </w:r>
          </w:p>
          <w:p w14:paraId="33E6D577" w14:textId="77777777" w:rsidR="0017038A" w:rsidRDefault="0017038A" w:rsidP="0023299B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eastAsia="Times New Roman"/>
                <w:lang w:eastAsia="pl-PL"/>
              </w:rPr>
            </w:pPr>
            <w:r w:rsidRPr="0017038A">
              <w:rPr>
                <w:rFonts w:eastAsia="Times New Roman"/>
                <w:lang w:eastAsia="pl-PL"/>
              </w:rPr>
              <w:t>adwokata lub radcę prawnego, który jest pełnomocnikiem w sprawie,</w:t>
            </w:r>
          </w:p>
          <w:p w14:paraId="02BEF7A7" w14:textId="26450228" w:rsidR="004D3148" w:rsidRPr="0023299B" w:rsidRDefault="0017038A" w:rsidP="0023299B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eastAsia="Times New Roman"/>
                <w:lang w:eastAsia="pl-PL"/>
              </w:rPr>
            </w:pPr>
            <w:r w:rsidRPr="0017038A">
              <w:rPr>
                <w:rFonts w:eastAsia="Times New Roman"/>
                <w:lang w:eastAsia="pl-PL"/>
              </w:rPr>
              <w:t>upoważnionego pracownika urzędu, który prowadzi sprawę – musisz wtedy oka</w:t>
            </w:r>
            <w:r w:rsidR="0023299B">
              <w:rPr>
                <w:rFonts w:eastAsia="Times New Roman"/>
                <w:lang w:eastAsia="pl-PL"/>
              </w:rPr>
              <w:t>zać również oryginał dokumentu.</w:t>
            </w:r>
          </w:p>
        </w:tc>
      </w:tr>
      <w:tr w:rsidR="007D602E" w14:paraId="49A7D28B" w14:textId="77777777" w:rsidTr="0049664E">
        <w:trPr>
          <w:trHeight w:val="1119"/>
        </w:trPr>
        <w:tc>
          <w:tcPr>
            <w:tcW w:w="4248" w:type="dxa"/>
            <w:vAlign w:val="center"/>
          </w:tcPr>
          <w:p w14:paraId="7F65D5D6" w14:textId="40D397CF" w:rsidR="007D602E" w:rsidRDefault="007D602E" w:rsidP="007D602E">
            <w:r>
              <w:lastRenderedPageBreak/>
              <w:t>OPŁATY</w:t>
            </w:r>
          </w:p>
        </w:tc>
        <w:tc>
          <w:tcPr>
            <w:tcW w:w="6955" w:type="dxa"/>
            <w:vAlign w:val="center"/>
          </w:tcPr>
          <w:p w14:paraId="468C412F" w14:textId="77777777" w:rsidR="0023299B" w:rsidRDefault="0023299B" w:rsidP="0023299B">
            <w:pPr>
              <w:pStyle w:val="NormalnyWeb"/>
              <w:spacing w:before="0" w:beforeAutospacing="0" w:after="120" w:afterAutospacing="0"/>
            </w:pPr>
            <w:r>
              <w:rPr>
                <w:rStyle w:val="Pogrubienie"/>
              </w:rPr>
              <w:t>82 zł</w:t>
            </w:r>
            <w:r>
              <w:t xml:space="preserve"> - opłata skarbowa za wydanie zezwolenia na przeprowadzenie imprezy masowej.</w:t>
            </w:r>
          </w:p>
          <w:p w14:paraId="0DAD92C7" w14:textId="77777777" w:rsidR="0023299B" w:rsidRDefault="0023299B" w:rsidP="0023299B">
            <w:pPr>
              <w:pStyle w:val="NormalnyWeb"/>
              <w:spacing w:before="0" w:beforeAutospacing="0" w:after="120" w:afterAutospacing="0"/>
            </w:pPr>
            <w:r>
              <w:rPr>
                <w:rStyle w:val="Pogrubienie"/>
              </w:rPr>
              <w:t>Możliwe opłaty dodatkowe:</w:t>
            </w:r>
          </w:p>
          <w:p w14:paraId="56E48295" w14:textId="77777777" w:rsidR="0023299B" w:rsidRPr="0023299B" w:rsidRDefault="0023299B" w:rsidP="0023299B">
            <w:pPr>
              <w:pStyle w:val="NormalnyWeb"/>
              <w:spacing w:before="0" w:beforeAutospacing="0" w:after="0" w:afterAutospacing="0"/>
              <w:rPr>
                <w:color w:val="000000" w:themeColor="text1"/>
              </w:rPr>
            </w:pPr>
            <w:r w:rsidRPr="0023299B">
              <w:rPr>
                <w:rStyle w:val="Pogrubienie"/>
                <w:color w:val="000000" w:themeColor="text1"/>
              </w:rPr>
              <w:t xml:space="preserve">17 zł </w:t>
            </w:r>
            <w:r w:rsidRPr="0023299B">
              <w:rPr>
                <w:color w:val="000000" w:themeColor="text1"/>
              </w:rPr>
              <w:t xml:space="preserve">– </w:t>
            </w:r>
            <w:hyperlink r:id="rId7" w:tgtFrame="_blank" w:tooltip="Otwarcie w nowym oknie" w:history="1">
              <w:r w:rsidRPr="0023299B">
                <w:rPr>
                  <w:rStyle w:val="Hipercze"/>
                  <w:color w:val="000000" w:themeColor="text1"/>
                  <w:u w:val="none"/>
                </w:rPr>
                <w:t xml:space="preserve">opłata skarbowa </w:t>
              </w:r>
            </w:hyperlink>
            <w:r w:rsidRPr="0023299B">
              <w:rPr>
                <w:color w:val="000000" w:themeColor="text1"/>
              </w:rPr>
              <w:t>od złożenia dokumentu, który potwierdza udzielenie pełnomocnictwa. Pełnomocnictwo, którego udzielasz małżonkowi, wstępnemu (rodzicowi, dziadkowi), zstępnemu (dziecku, wnukowi) lub rodzeństwu jest bezpłatne.</w:t>
            </w:r>
          </w:p>
          <w:p w14:paraId="17726101" w14:textId="77777777" w:rsidR="0023299B" w:rsidRDefault="0023299B" w:rsidP="0023299B">
            <w:pPr>
              <w:pStyle w:val="NormalnyWeb"/>
              <w:spacing w:before="0" w:beforeAutospacing="0" w:after="0" w:afterAutospacing="0"/>
            </w:pPr>
            <w:r>
              <w:rPr>
                <w:rStyle w:val="Pogrubienie"/>
              </w:rPr>
              <w:t xml:space="preserve">5 zł </w:t>
            </w:r>
            <w:r>
              <w:t>– opłata za poświadczenie kopii dokumentu za zgodność z oryginałem przez pracownika urzędu. Opłatę liczymy za poświadczenie każdej zaczętej strony. Jeśli składasz oryginały lub dokumenty już poświadczone za zgodność z oryginałem – nie będziemy pobierać tej opłaty.</w:t>
            </w:r>
          </w:p>
          <w:p w14:paraId="00C96802" w14:textId="5A353703" w:rsidR="0049664E" w:rsidRDefault="0049664E" w:rsidP="0049664E">
            <w:pPr>
              <w:jc w:val="both"/>
            </w:pPr>
          </w:p>
        </w:tc>
      </w:tr>
      <w:tr w:rsidR="007D602E" w14:paraId="1693CCD0" w14:textId="77777777" w:rsidTr="00916B9B">
        <w:trPr>
          <w:trHeight w:val="1414"/>
        </w:trPr>
        <w:tc>
          <w:tcPr>
            <w:tcW w:w="4248" w:type="dxa"/>
            <w:vAlign w:val="center"/>
          </w:tcPr>
          <w:p w14:paraId="4644F2B7" w14:textId="77777777" w:rsidR="007D602E" w:rsidRDefault="007D602E" w:rsidP="007D602E">
            <w:r>
              <w:t>CZAS ZAŁATWIENIA SPRAWY</w:t>
            </w:r>
          </w:p>
        </w:tc>
        <w:tc>
          <w:tcPr>
            <w:tcW w:w="6955" w:type="dxa"/>
            <w:vAlign w:val="center"/>
          </w:tcPr>
          <w:p w14:paraId="5E204213" w14:textId="449EDCCC" w:rsidR="0049664E" w:rsidRDefault="0023299B" w:rsidP="0049664E">
            <w:pPr>
              <w:jc w:val="both"/>
            </w:pPr>
            <w:r>
              <w:t>Wydamy Ci zezwolenie lub odmowę na co najmniej 7 dni przed planowaną imprezą masową.</w:t>
            </w:r>
          </w:p>
        </w:tc>
      </w:tr>
      <w:tr w:rsidR="007D602E" w14:paraId="72342218" w14:textId="77777777" w:rsidTr="00916B9B">
        <w:trPr>
          <w:trHeight w:val="1277"/>
        </w:trPr>
        <w:tc>
          <w:tcPr>
            <w:tcW w:w="4248" w:type="dxa"/>
            <w:vAlign w:val="center"/>
          </w:tcPr>
          <w:p w14:paraId="3F250F58" w14:textId="77777777" w:rsidR="007D602E" w:rsidRDefault="007D602E" w:rsidP="007D602E">
            <w:r>
              <w:t>TRYB ODWOŁAWCZY</w:t>
            </w:r>
          </w:p>
        </w:tc>
        <w:tc>
          <w:tcPr>
            <w:tcW w:w="6955" w:type="dxa"/>
            <w:vAlign w:val="center"/>
          </w:tcPr>
          <w:p w14:paraId="0BCA7D43" w14:textId="7EC79EB0" w:rsidR="0049664E" w:rsidRDefault="0023299B" w:rsidP="0023299B">
            <w:r>
              <w:t>O</w:t>
            </w:r>
            <w:r>
              <w:t xml:space="preserve">d decyzji możesz się odwołać w terminie 14 dni od daty jej doręczenia. Odwołanie skieruj do Samorządowego Kolegium Odwoławczego, ale za pośrednictwem </w:t>
            </w:r>
            <w:r>
              <w:t xml:space="preserve">Wójta Gminy Skórzec. </w:t>
            </w:r>
            <w:r>
              <w:t xml:space="preserve">Oznacza to, że odwołanie składasz w naszym </w:t>
            </w:r>
            <w:r>
              <w:t>urzędzie.</w:t>
            </w:r>
          </w:p>
        </w:tc>
      </w:tr>
      <w:tr w:rsidR="007D602E" w14:paraId="4A0368C7" w14:textId="77777777" w:rsidTr="00916B9B">
        <w:trPr>
          <w:trHeight w:val="1346"/>
        </w:trPr>
        <w:tc>
          <w:tcPr>
            <w:tcW w:w="4248" w:type="dxa"/>
            <w:vAlign w:val="center"/>
          </w:tcPr>
          <w:p w14:paraId="550CD9BF" w14:textId="77777777" w:rsidR="007D602E" w:rsidRDefault="007D602E" w:rsidP="007D602E">
            <w:r>
              <w:t>INNE INFORMACJE</w:t>
            </w:r>
          </w:p>
        </w:tc>
        <w:tc>
          <w:tcPr>
            <w:tcW w:w="6955" w:type="dxa"/>
            <w:vAlign w:val="center"/>
          </w:tcPr>
          <w:p w14:paraId="10F495B4" w14:textId="77777777" w:rsidR="00916B9B" w:rsidRDefault="0023299B" w:rsidP="0023299B">
            <w:pPr>
              <w:spacing w:before="100" w:beforeAutospacing="1" w:after="100" w:afterAutospacing="1"/>
            </w:pPr>
            <w:r>
              <w:t>Dokumenty możesz łożyć:</w:t>
            </w:r>
          </w:p>
          <w:p w14:paraId="54C4FB91" w14:textId="70E38ADF" w:rsidR="0023299B" w:rsidRDefault="0023299B" w:rsidP="00361028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/>
            </w:pPr>
            <w:r>
              <w:t>Osobiście</w:t>
            </w:r>
            <w:r w:rsidR="00361028">
              <w:t xml:space="preserve"> w</w:t>
            </w:r>
            <w:r>
              <w:t xml:space="preserve"> Biurze Obsługi Klienta Urzędu Gminy Skórzec, ul. </w:t>
            </w:r>
            <w:r w:rsidR="00361028">
              <w:t>Siedlecka</w:t>
            </w:r>
            <w:r>
              <w:t xml:space="preserve"> 3, 08-114 Skórzec</w:t>
            </w:r>
            <w:r w:rsidR="00361028">
              <w:t>,</w:t>
            </w:r>
          </w:p>
          <w:p w14:paraId="3C6883E4" w14:textId="77777777" w:rsidR="00361028" w:rsidRDefault="00361028" w:rsidP="007C7A2F">
            <w:pPr>
              <w:pStyle w:val="Akapitzlist"/>
              <w:numPr>
                <w:ilvl w:val="0"/>
                <w:numId w:val="19"/>
              </w:numPr>
              <w:spacing w:after="120"/>
              <w:ind w:left="714" w:hanging="357"/>
              <w:contextualSpacing w:val="0"/>
            </w:pPr>
            <w:r>
              <w:t>Przez skrzynkę e-Doręczeń: AE:PL-17272-38701-UECAG-23</w:t>
            </w:r>
            <w:bookmarkStart w:id="0" w:name="_GoBack"/>
            <w:bookmarkEnd w:id="0"/>
          </w:p>
          <w:p w14:paraId="00CDD2BF" w14:textId="77777777" w:rsidR="00361028" w:rsidRDefault="00361028" w:rsidP="007C7A2F">
            <w:pPr>
              <w:pStyle w:val="NormalnyWeb"/>
              <w:spacing w:before="0" w:beforeAutospacing="0" w:after="0" w:afterAutospacing="0"/>
            </w:pPr>
            <w:r>
              <w:rPr>
                <w:rStyle w:val="Pogrubienie"/>
              </w:rPr>
              <w:t>Jak będziemy przekazywać Ci pisma w sprawie</w:t>
            </w:r>
          </w:p>
          <w:p w14:paraId="731AA866" w14:textId="77777777" w:rsidR="00361028" w:rsidRDefault="00361028" w:rsidP="007C7A2F">
            <w:pPr>
              <w:pStyle w:val="NormalnyWeb"/>
              <w:spacing w:before="0" w:beforeAutospacing="0" w:after="120" w:afterAutospacing="0"/>
            </w:pPr>
            <w:r>
              <w:t>Pisma w sprawie przekażemy Ci pocztą na adres korespondencyjny, który podasz we wniosku lub przez e-Doręczenia na adres do doręczeń elektronicznych (ADE).</w:t>
            </w:r>
          </w:p>
          <w:p w14:paraId="690A44EF" w14:textId="22E277FA" w:rsidR="00361028" w:rsidRDefault="00361028" w:rsidP="007C7A2F">
            <w:pPr>
              <w:pStyle w:val="NormalnyWeb"/>
              <w:spacing w:before="0" w:beforeAutospacing="0" w:after="0" w:afterAutospacing="0"/>
            </w:pPr>
            <w:r>
              <w:t xml:space="preserve">Pisma w sprawie lub decyzję możesz też odebrać osobiście w </w:t>
            </w:r>
            <w:r>
              <w:t>Urzędzie Gminy Skórzec, ul. Siedlecka 3, 08-114 Skórzec.</w:t>
            </w:r>
            <w:r>
              <w:t xml:space="preserve"> Poinformuj nas o tym przy składaniu wniosku. Zanim przyjdziesz do urzędu – skontaktuj się pracownikiem i umów z na konkretny termin.</w:t>
            </w:r>
          </w:p>
        </w:tc>
      </w:tr>
      <w:tr w:rsidR="007D602E" w14:paraId="258F304C" w14:textId="77777777" w:rsidTr="0049664E">
        <w:trPr>
          <w:trHeight w:val="558"/>
        </w:trPr>
        <w:tc>
          <w:tcPr>
            <w:tcW w:w="4248" w:type="dxa"/>
            <w:vAlign w:val="center"/>
          </w:tcPr>
          <w:p w14:paraId="7FD77FF8" w14:textId="23F3BCC6" w:rsidR="007D602E" w:rsidRDefault="007D602E" w:rsidP="007D602E">
            <w:r>
              <w:lastRenderedPageBreak/>
              <w:t>FORMULARZ DO POBRANIA</w:t>
            </w:r>
          </w:p>
        </w:tc>
        <w:tc>
          <w:tcPr>
            <w:tcW w:w="6955" w:type="dxa"/>
            <w:vAlign w:val="center"/>
          </w:tcPr>
          <w:p w14:paraId="09553998" w14:textId="3E86E4FE" w:rsidR="0049664E" w:rsidRDefault="0047171B" w:rsidP="0049664E">
            <w:r>
              <w:t>Urząd Gminy Skórzec lub www.samorząd.gov.pl/web/gmina-skorzec</w:t>
            </w:r>
          </w:p>
        </w:tc>
      </w:tr>
      <w:tr w:rsidR="007D602E" w14:paraId="3154BBB4" w14:textId="77777777" w:rsidTr="008929AB">
        <w:trPr>
          <w:trHeight w:val="1424"/>
        </w:trPr>
        <w:tc>
          <w:tcPr>
            <w:tcW w:w="4248" w:type="dxa"/>
            <w:vAlign w:val="center"/>
          </w:tcPr>
          <w:p w14:paraId="013C904E" w14:textId="77777777" w:rsidR="007D602E" w:rsidRDefault="007D602E" w:rsidP="007D602E">
            <w:r>
              <w:t>PODSTAWA PRAWNA</w:t>
            </w:r>
          </w:p>
        </w:tc>
        <w:tc>
          <w:tcPr>
            <w:tcW w:w="6955" w:type="dxa"/>
            <w:vAlign w:val="center"/>
          </w:tcPr>
          <w:p w14:paraId="6EA897B1" w14:textId="0D4D2F43" w:rsidR="0023299B" w:rsidRPr="0023299B" w:rsidRDefault="0023299B" w:rsidP="0023299B">
            <w:pPr>
              <w:pStyle w:val="Akapitzlist"/>
              <w:numPr>
                <w:ilvl w:val="0"/>
                <w:numId w:val="18"/>
              </w:numPr>
              <w:rPr>
                <w:rFonts w:eastAsia="Times New Roman"/>
                <w:color w:val="000000" w:themeColor="text1"/>
                <w:lang w:eastAsia="pl-PL"/>
              </w:rPr>
            </w:pPr>
            <w:hyperlink r:id="rId8" w:tgtFrame="_blank" w:tooltip="Otwarcie w nowym oknie" w:history="1">
              <w:r w:rsidRPr="0023299B">
                <w:rPr>
                  <w:rFonts w:eastAsia="Times New Roman"/>
                  <w:color w:val="000000" w:themeColor="text1"/>
                  <w:lang w:eastAsia="pl-PL"/>
                </w:rPr>
                <w:t>Ustawa z dnia 14 czerwca 1960 r. Kodeks postępowania administracyjnego</w:t>
              </w:r>
            </w:hyperlink>
            <w:r w:rsidRPr="0023299B">
              <w:rPr>
                <w:rFonts w:eastAsia="Times New Roman"/>
                <w:color w:val="000000" w:themeColor="text1"/>
                <w:lang w:eastAsia="pl-PL"/>
              </w:rPr>
              <w:t xml:space="preserve"> </w:t>
            </w:r>
          </w:p>
          <w:p w14:paraId="54D040D5" w14:textId="6738D133" w:rsidR="0023299B" w:rsidRPr="0023299B" w:rsidRDefault="0023299B" w:rsidP="0023299B">
            <w:pPr>
              <w:pStyle w:val="Akapitzlist"/>
              <w:numPr>
                <w:ilvl w:val="0"/>
                <w:numId w:val="18"/>
              </w:numPr>
              <w:rPr>
                <w:rFonts w:eastAsia="Times New Roman"/>
                <w:color w:val="000000" w:themeColor="text1"/>
                <w:lang w:eastAsia="pl-PL"/>
              </w:rPr>
            </w:pPr>
            <w:hyperlink r:id="rId9" w:tgtFrame="_blank" w:tooltip="Otwarcie w nowym oknie" w:history="1">
              <w:r w:rsidRPr="0023299B">
                <w:rPr>
                  <w:rFonts w:eastAsia="Times New Roman"/>
                  <w:color w:val="000000" w:themeColor="text1"/>
                  <w:lang w:eastAsia="pl-PL"/>
                </w:rPr>
                <w:t>Ustawa z dnia 20 marca 2009 r. o bezpieczeństwie imprez masowych</w:t>
              </w:r>
            </w:hyperlink>
            <w:r w:rsidRPr="0023299B">
              <w:rPr>
                <w:rFonts w:eastAsia="Times New Roman"/>
                <w:color w:val="000000" w:themeColor="text1"/>
                <w:lang w:eastAsia="pl-PL"/>
              </w:rPr>
              <w:t xml:space="preserve"> </w:t>
            </w:r>
          </w:p>
          <w:p w14:paraId="0B78B8C3" w14:textId="7D1574CB" w:rsidR="0047171B" w:rsidRDefault="0023299B" w:rsidP="0023299B">
            <w:pPr>
              <w:pStyle w:val="Akapitzlist"/>
              <w:numPr>
                <w:ilvl w:val="0"/>
                <w:numId w:val="18"/>
              </w:numPr>
            </w:pPr>
            <w:hyperlink r:id="rId10" w:tgtFrame="_blank" w:tooltip="Otwarcie w nowym oknie" w:history="1">
              <w:r w:rsidRPr="0023299B">
                <w:rPr>
                  <w:rFonts w:eastAsia="Times New Roman"/>
                  <w:color w:val="000000" w:themeColor="text1"/>
                  <w:lang w:eastAsia="pl-PL"/>
                </w:rPr>
                <w:t>Ustawa z dnia 16 listopada 2006 r. o opłacie skarbowej</w:t>
              </w:r>
            </w:hyperlink>
          </w:p>
        </w:tc>
      </w:tr>
    </w:tbl>
    <w:p w14:paraId="279E2C97" w14:textId="77777777" w:rsidR="00400E0A" w:rsidRDefault="00400E0A" w:rsidP="00A54755"/>
    <w:p w14:paraId="540941D3" w14:textId="6177A7E2" w:rsidR="00A54755" w:rsidRDefault="00A54755" w:rsidP="00A54755">
      <w:r>
        <w:t>Sporządził: Michał Bajszcza</w:t>
      </w:r>
      <w:r w:rsidR="00FF580D">
        <w:t>k insp. ds. ZK/OC/OP</w:t>
      </w:r>
    </w:p>
    <w:p w14:paraId="4E01DF23" w14:textId="38DA3242" w:rsidR="00A54755" w:rsidRPr="00A54755" w:rsidRDefault="00A54755" w:rsidP="00A54755"/>
    <w:p w14:paraId="60BC29B3" w14:textId="77777777" w:rsidR="00A54755" w:rsidRPr="00A54755" w:rsidRDefault="00A54755" w:rsidP="00A54755"/>
    <w:sectPr w:rsidR="00A54755" w:rsidRPr="00A5475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44D566" w14:textId="77777777" w:rsidR="00343493" w:rsidRDefault="00343493" w:rsidP="00400E0A">
      <w:pPr>
        <w:spacing w:after="0" w:line="240" w:lineRule="auto"/>
      </w:pPr>
      <w:r>
        <w:separator/>
      </w:r>
    </w:p>
  </w:endnote>
  <w:endnote w:type="continuationSeparator" w:id="0">
    <w:p w14:paraId="5507C224" w14:textId="77777777" w:rsidR="00343493" w:rsidRDefault="00343493" w:rsidP="00400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072157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01F4F0" w14:textId="2D540327" w:rsidR="007D602E" w:rsidRDefault="007D602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7C7A2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7C7A2F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FC3F364" w14:textId="77777777" w:rsidR="007D602E" w:rsidRDefault="007D602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7EB3F4" w14:textId="77777777" w:rsidR="00343493" w:rsidRDefault="00343493" w:rsidP="00400E0A">
      <w:pPr>
        <w:spacing w:after="0" w:line="240" w:lineRule="auto"/>
      </w:pPr>
      <w:r>
        <w:separator/>
      </w:r>
    </w:p>
  </w:footnote>
  <w:footnote w:type="continuationSeparator" w:id="0">
    <w:p w14:paraId="66ED185D" w14:textId="77777777" w:rsidR="00343493" w:rsidRDefault="00343493" w:rsidP="00400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DB1FF" w14:textId="14D25958" w:rsidR="00400E0A" w:rsidRDefault="00400E0A" w:rsidP="00400E0A">
    <w:pPr>
      <w:jc w:val="center"/>
    </w:pPr>
    <w:r>
      <w:t>KARTA USŁUGI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E57AD"/>
    <w:multiLevelType w:val="multilevel"/>
    <w:tmpl w:val="BC56B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742A1"/>
    <w:multiLevelType w:val="hybridMultilevel"/>
    <w:tmpl w:val="C12E7568"/>
    <w:lvl w:ilvl="0" w:tplc="5B6EE71A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0A2601D9"/>
    <w:multiLevelType w:val="multilevel"/>
    <w:tmpl w:val="196C9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833EE3"/>
    <w:multiLevelType w:val="hybridMultilevel"/>
    <w:tmpl w:val="84E02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548FC"/>
    <w:multiLevelType w:val="hybridMultilevel"/>
    <w:tmpl w:val="6C52E73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336FB"/>
    <w:multiLevelType w:val="multilevel"/>
    <w:tmpl w:val="DBD07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4360FB"/>
    <w:multiLevelType w:val="multilevel"/>
    <w:tmpl w:val="84F6339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E25F39"/>
    <w:multiLevelType w:val="hybridMultilevel"/>
    <w:tmpl w:val="A330E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EE3D7E"/>
    <w:multiLevelType w:val="multilevel"/>
    <w:tmpl w:val="9940D5A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FC4C99"/>
    <w:multiLevelType w:val="hybridMultilevel"/>
    <w:tmpl w:val="8BCC7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2B625D"/>
    <w:multiLevelType w:val="hybridMultilevel"/>
    <w:tmpl w:val="BE0A288C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4C89668E"/>
    <w:multiLevelType w:val="multilevel"/>
    <w:tmpl w:val="4356A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5F6D00"/>
    <w:multiLevelType w:val="hybridMultilevel"/>
    <w:tmpl w:val="AF26ECDA"/>
    <w:lvl w:ilvl="0" w:tplc="FE44361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11633"/>
    <w:multiLevelType w:val="hybridMultilevel"/>
    <w:tmpl w:val="889AEFA0"/>
    <w:lvl w:ilvl="0" w:tplc="5BAC6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D3989"/>
    <w:multiLevelType w:val="hybridMultilevel"/>
    <w:tmpl w:val="D61C7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436CE9"/>
    <w:multiLevelType w:val="hybridMultilevel"/>
    <w:tmpl w:val="F8CEC2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68371B1"/>
    <w:multiLevelType w:val="hybridMultilevel"/>
    <w:tmpl w:val="D4E27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9A0F10"/>
    <w:multiLevelType w:val="hybridMultilevel"/>
    <w:tmpl w:val="83ACF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0D6AAE"/>
    <w:multiLevelType w:val="hybridMultilevel"/>
    <w:tmpl w:val="E160A64C"/>
    <w:lvl w:ilvl="0" w:tplc="5B6EE71A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9" w15:restartNumberingAfterBreak="0">
    <w:nsid w:val="71C27177"/>
    <w:multiLevelType w:val="hybridMultilevel"/>
    <w:tmpl w:val="87A09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1"/>
  </w:num>
  <w:num w:numId="4">
    <w:abstractNumId w:val="9"/>
  </w:num>
  <w:num w:numId="5">
    <w:abstractNumId w:val="12"/>
  </w:num>
  <w:num w:numId="6">
    <w:abstractNumId w:val="17"/>
  </w:num>
  <w:num w:numId="7">
    <w:abstractNumId w:val="10"/>
  </w:num>
  <w:num w:numId="8">
    <w:abstractNumId w:val="7"/>
  </w:num>
  <w:num w:numId="9">
    <w:abstractNumId w:val="2"/>
  </w:num>
  <w:num w:numId="10">
    <w:abstractNumId w:val="19"/>
  </w:num>
  <w:num w:numId="11">
    <w:abstractNumId w:val="4"/>
  </w:num>
  <w:num w:numId="12">
    <w:abstractNumId w:val="11"/>
  </w:num>
  <w:num w:numId="13">
    <w:abstractNumId w:val="5"/>
  </w:num>
  <w:num w:numId="14">
    <w:abstractNumId w:val="0"/>
  </w:num>
  <w:num w:numId="15">
    <w:abstractNumId w:val="13"/>
  </w:num>
  <w:num w:numId="16">
    <w:abstractNumId w:val="8"/>
  </w:num>
  <w:num w:numId="17">
    <w:abstractNumId w:val="6"/>
  </w:num>
  <w:num w:numId="18">
    <w:abstractNumId w:val="14"/>
  </w:num>
  <w:num w:numId="19">
    <w:abstractNumId w:val="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CE0"/>
    <w:rsid w:val="00103FFA"/>
    <w:rsid w:val="0017038A"/>
    <w:rsid w:val="0023299B"/>
    <w:rsid w:val="00304399"/>
    <w:rsid w:val="00343493"/>
    <w:rsid w:val="00361028"/>
    <w:rsid w:val="00400E0A"/>
    <w:rsid w:val="0047171B"/>
    <w:rsid w:val="0049664E"/>
    <w:rsid w:val="004D3148"/>
    <w:rsid w:val="004D4A80"/>
    <w:rsid w:val="004F1DC5"/>
    <w:rsid w:val="005151A2"/>
    <w:rsid w:val="005E0662"/>
    <w:rsid w:val="007C7A2F"/>
    <w:rsid w:val="007D602E"/>
    <w:rsid w:val="00886CE0"/>
    <w:rsid w:val="008929AB"/>
    <w:rsid w:val="00916B9B"/>
    <w:rsid w:val="0092226A"/>
    <w:rsid w:val="00957C8B"/>
    <w:rsid w:val="00A0488F"/>
    <w:rsid w:val="00A54755"/>
    <w:rsid w:val="00B42319"/>
    <w:rsid w:val="00D57D22"/>
    <w:rsid w:val="00DE6B7C"/>
    <w:rsid w:val="00F872D9"/>
    <w:rsid w:val="00FF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6D117"/>
  <w15:chartTrackingRefBased/>
  <w15:docId w15:val="{41B5D0AA-0CB8-4D61-A6B0-7D3626D09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57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00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E0A"/>
  </w:style>
  <w:style w:type="paragraph" w:styleId="Stopka">
    <w:name w:val="footer"/>
    <w:basedOn w:val="Normalny"/>
    <w:link w:val="StopkaZnak"/>
    <w:uiPriority w:val="99"/>
    <w:unhideWhenUsed/>
    <w:rsid w:val="00400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E0A"/>
  </w:style>
  <w:style w:type="paragraph" w:styleId="Akapitzlist">
    <w:name w:val="List Paragraph"/>
    <w:basedOn w:val="Normalny"/>
    <w:uiPriority w:val="34"/>
    <w:qFormat/>
    <w:rsid w:val="007D602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17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171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171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03FFA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103FFA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1703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3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DocDetails.xsp?id=WDU1960030016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arszawa19115.pl/-/op%C5%82ata-skarbowa-pytania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isap.sejm.gov.pl/isap.nsf/DocDetails.xsp?id=WDU200622516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ap.sejm.gov.pl/isap.nsf/DocDetails.xsp?id=WDU2009062050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1081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Skórzec</dc:creator>
  <cp:keywords/>
  <dc:description/>
  <cp:lastModifiedBy>Michał Bajszczak</cp:lastModifiedBy>
  <cp:revision>2</cp:revision>
  <dcterms:created xsi:type="dcterms:W3CDTF">2026-06-03T10:00:00Z</dcterms:created>
  <dcterms:modified xsi:type="dcterms:W3CDTF">2026-06-03T10:00:00Z</dcterms:modified>
</cp:coreProperties>
</file>