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1D" w:rsidRPr="00F04DA0" w:rsidRDefault="00F04DA0" w:rsidP="00B27AB3">
      <w:pPr>
        <w:pStyle w:val="Nagwek1"/>
      </w:pPr>
      <w:r w:rsidRPr="00F04DA0">
        <w:t>ZAWIADOMIENIE O ZGROMADZENIU POSTĘPOWANIE UPROSZCZONE</w:t>
      </w:r>
    </w:p>
    <w:p w:rsidR="00002A1D" w:rsidRPr="00E54692" w:rsidRDefault="00002A1D" w:rsidP="005412FD">
      <w:pPr>
        <w:rPr>
          <w:rFonts w:cs="Calibri"/>
        </w:rPr>
      </w:pPr>
      <w:r w:rsidRPr="00E54692">
        <w:rPr>
          <w:rFonts w:cs="Calibri"/>
        </w:rPr>
        <w:t>Takie zgromadzenie można przeprowadzić pod warunkiem, że</w:t>
      </w:r>
      <w:r w:rsidR="00B27AB3">
        <w:rPr>
          <w:rFonts w:cs="Calibri"/>
        </w:rPr>
        <w:t xml:space="preserve"> nie będzie powodować utrudnień</w:t>
      </w:r>
      <w:r w:rsidR="00B27AB3">
        <w:rPr>
          <w:rFonts w:cs="Calibri"/>
        </w:rPr>
        <w:br/>
      </w:r>
      <w:r w:rsidRPr="00E54692">
        <w:rPr>
          <w:rFonts w:cs="Calibri"/>
        </w:rPr>
        <w:t>w ruchu drogowym, a w szczególności powodować zmiany w jego organizacji.</w:t>
      </w:r>
    </w:p>
    <w:p w:rsidR="00B27AB3" w:rsidRPr="00A0782A" w:rsidRDefault="00B27AB3" w:rsidP="00B27AB3">
      <w:pPr>
        <w:spacing w:after="120" w:line="360" w:lineRule="auto"/>
        <w:rPr>
          <w:rFonts w:cs="Calibri"/>
        </w:rPr>
      </w:pPr>
      <w:r w:rsidRPr="00A0782A">
        <w:rPr>
          <w:rFonts w:cs="Calibri"/>
        </w:rPr>
        <w:t>Miejsce złożenia</w:t>
      </w:r>
      <w:r>
        <w:rPr>
          <w:rFonts w:cs="Calibri"/>
        </w:rPr>
        <w:t>: Urząd Gminy Skórzec, ul. Siedlecka 3, 08-114 Skórzec</w:t>
      </w:r>
    </w:p>
    <w:p w:rsidR="00B27AB3" w:rsidRPr="00A0782A" w:rsidRDefault="00B27AB3" w:rsidP="00B27AB3">
      <w:pPr>
        <w:spacing w:after="120" w:line="360" w:lineRule="auto"/>
        <w:rPr>
          <w:rFonts w:cs="Calibri"/>
        </w:rPr>
      </w:pPr>
      <w:r w:rsidRPr="00A0782A">
        <w:rPr>
          <w:rFonts w:cs="Calibri"/>
        </w:rPr>
        <w:t xml:space="preserve">e-mail: </w:t>
      </w:r>
      <w:r>
        <w:rPr>
          <w:rFonts w:cs="Calibri"/>
        </w:rPr>
        <w:t>urzad@gminaskorzec.pl</w:t>
      </w:r>
      <w:r w:rsidRPr="00A0782A">
        <w:rPr>
          <w:rFonts w:cs="Calibri"/>
        </w:rPr>
        <w:t xml:space="preserve"> </w:t>
      </w:r>
    </w:p>
    <w:p w:rsidR="00B27AB3" w:rsidRDefault="00B27AB3" w:rsidP="00B27AB3">
      <w:pPr>
        <w:spacing w:after="120" w:line="360" w:lineRule="auto"/>
        <w:rPr>
          <w:rFonts w:cs="Calibri"/>
        </w:rPr>
      </w:pPr>
      <w:r w:rsidRPr="00A0782A">
        <w:rPr>
          <w:rFonts w:cs="Calibri"/>
        </w:rPr>
        <w:t xml:space="preserve">faks: </w:t>
      </w:r>
      <w:r>
        <w:rPr>
          <w:rFonts w:cs="Calibri"/>
        </w:rPr>
        <w:t>25 308 11 30</w:t>
      </w:r>
    </w:p>
    <w:p w:rsidR="00B27AB3" w:rsidRPr="00A0782A" w:rsidRDefault="00B27AB3" w:rsidP="00B27AB3">
      <w:pPr>
        <w:spacing w:after="120" w:line="360" w:lineRule="auto"/>
        <w:rPr>
          <w:rFonts w:cs="Calibri"/>
        </w:rPr>
      </w:pPr>
      <w:r>
        <w:rPr>
          <w:rFonts w:cs="Calibri"/>
        </w:rPr>
        <w:t>tel.: 25 308 11 52</w:t>
      </w:r>
    </w:p>
    <w:p w:rsidR="00002A1D" w:rsidRPr="00E54692" w:rsidRDefault="00002A1D" w:rsidP="00583A57">
      <w:pPr>
        <w:tabs>
          <w:tab w:val="right" w:leader="underscore" w:pos="9072"/>
        </w:tabs>
        <w:rPr>
          <w:rFonts w:cs="Calibri"/>
          <w:szCs w:val="20"/>
        </w:rPr>
      </w:pPr>
      <w:r w:rsidRPr="00E54692">
        <w:rPr>
          <w:rFonts w:cs="Calibri"/>
          <w:szCs w:val="20"/>
        </w:rPr>
        <w:t>Miejscowość, dnia</w:t>
      </w:r>
      <w:r w:rsidR="00583A57" w:rsidRPr="00E54692">
        <w:rPr>
          <w:rFonts w:cs="Calibri"/>
          <w:szCs w:val="20"/>
        </w:rPr>
        <w:t>:</w:t>
      </w:r>
      <w:r w:rsidR="00583A57" w:rsidRPr="00E54692">
        <w:rPr>
          <w:rFonts w:cs="Calibri"/>
          <w:szCs w:val="20"/>
        </w:rPr>
        <w:tab/>
      </w:r>
    </w:p>
    <w:p w:rsidR="00002A1D" w:rsidRDefault="00002A1D" w:rsidP="00B27AB3">
      <w:pPr>
        <w:pStyle w:val="Nagwek2"/>
      </w:pPr>
      <w:r w:rsidRPr="00481007">
        <w:t>INFORMACJE O ZGROMADZENIU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Data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Godzina rozpoczęcia i planowany czas trwania zgromadzenia:</w:t>
      </w:r>
      <w:r w:rsidR="00B27AB3">
        <w:rPr>
          <w:rFonts w:cs="Calibri"/>
          <w:szCs w:val="22"/>
        </w:rPr>
        <w:t>`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Miejsce rozpoczęcia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Planowana trasa przejścia ze wskazaniem miejsca zakończenia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2"/>
        </w:rPr>
      </w:pPr>
      <w:r w:rsidRPr="00915BE6">
        <w:rPr>
          <w:rFonts w:cs="Calibri"/>
          <w:szCs w:val="22"/>
        </w:rPr>
        <w:t>Przewidywana liczba uczestników: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2"/>
        </w:rPr>
      </w:pPr>
      <w:r w:rsidRPr="00915BE6">
        <w:rPr>
          <w:rFonts w:cs="Calibri"/>
          <w:szCs w:val="22"/>
        </w:rPr>
        <w:t>Ewentualne zagrożenia, które mogą pojawić się w trakcie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Informację o środkach służących zapewnieniu pokojowego przebiegu zgromadzenia, które zaplanował organizator zgromadzenia:</w:t>
      </w:r>
    </w:p>
    <w:p w:rsidR="00002A1D" w:rsidRPr="00915BE6" w:rsidRDefault="00002A1D" w:rsidP="00583A5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915BE6">
        <w:rPr>
          <w:rFonts w:cs="Calibri"/>
          <w:szCs w:val="22"/>
        </w:rPr>
        <w:t>Dodatkowe informację, np. cel zgromadzenia, czy planowane jest wręczenie petycji i komu:</w:t>
      </w:r>
    </w:p>
    <w:p w:rsidR="00002A1D" w:rsidRPr="00CB7C31" w:rsidRDefault="00002A1D" w:rsidP="00B27AB3">
      <w:pPr>
        <w:pStyle w:val="Nagwek2"/>
      </w:pPr>
      <w:r w:rsidRPr="00481007">
        <w:t>ORGANIZATOR ZGROMADZENIA</w:t>
      </w:r>
    </w:p>
    <w:p w:rsidR="00002A1D" w:rsidRPr="00915BE6" w:rsidRDefault="00002A1D" w:rsidP="00B27AB3">
      <w:pPr>
        <w:numPr>
          <w:ilvl w:val="0"/>
          <w:numId w:val="22"/>
        </w:numPr>
        <w:spacing w:line="360" w:lineRule="auto"/>
        <w:ind w:left="850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Imię i nazwisko organizatora zgromadzenia:</w:t>
      </w:r>
    </w:p>
    <w:p w:rsidR="00002A1D" w:rsidRPr="00915BE6" w:rsidRDefault="00002A1D" w:rsidP="00B27AB3">
      <w:pPr>
        <w:numPr>
          <w:ilvl w:val="0"/>
          <w:numId w:val="22"/>
        </w:numPr>
        <w:spacing w:after="120" w:line="360" w:lineRule="auto"/>
        <w:ind w:left="850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Numer PESEL lub rodzaj i numer dokumentu tożsamości (w przypad</w:t>
      </w:r>
      <w:r w:rsidR="00583A57">
        <w:rPr>
          <w:rFonts w:cs="Calibri"/>
          <w:szCs w:val="22"/>
        </w:rPr>
        <w:t xml:space="preserve">ku osoby nieposiadającej numeru </w:t>
      </w:r>
      <w:r w:rsidRPr="00915BE6">
        <w:rPr>
          <w:rFonts w:cs="Calibri"/>
          <w:szCs w:val="22"/>
        </w:rPr>
        <w:t xml:space="preserve">PESEL) organizatora lub </w:t>
      </w:r>
      <w:r w:rsidR="00583A57">
        <w:rPr>
          <w:rFonts w:cs="Calibri"/>
          <w:szCs w:val="22"/>
        </w:rPr>
        <w:t xml:space="preserve">osoby wnoszącej zawiadomienie w </w:t>
      </w:r>
      <w:r w:rsidRPr="00915BE6">
        <w:rPr>
          <w:rFonts w:cs="Calibri"/>
          <w:szCs w:val="22"/>
        </w:rPr>
        <w:t>imieniu organizatora zgromadzenia:</w:t>
      </w:r>
    </w:p>
    <w:p w:rsidR="00002A1D" w:rsidRPr="00915BE6" w:rsidRDefault="00002A1D" w:rsidP="00B27AB3">
      <w:pPr>
        <w:numPr>
          <w:ilvl w:val="0"/>
          <w:numId w:val="22"/>
        </w:numPr>
        <w:spacing w:after="120" w:line="360" w:lineRule="auto"/>
        <w:ind w:left="850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Telefon:</w:t>
      </w:r>
    </w:p>
    <w:p w:rsidR="00002A1D" w:rsidRPr="00915BE6" w:rsidRDefault="00002A1D" w:rsidP="00B27AB3">
      <w:pPr>
        <w:numPr>
          <w:ilvl w:val="0"/>
          <w:numId w:val="22"/>
        </w:numPr>
        <w:spacing w:after="120" w:line="360" w:lineRule="auto"/>
        <w:ind w:left="850" w:hanging="425"/>
        <w:rPr>
          <w:rFonts w:cs="Calibri"/>
          <w:szCs w:val="20"/>
        </w:rPr>
      </w:pPr>
      <w:r w:rsidRPr="00915BE6">
        <w:rPr>
          <w:rFonts w:cs="Calibri"/>
          <w:szCs w:val="22"/>
        </w:rPr>
        <w:t>Adres e-mail:</w:t>
      </w:r>
    </w:p>
    <w:p w:rsidR="00002A1D" w:rsidRDefault="00002A1D" w:rsidP="00B27AB3">
      <w:pPr>
        <w:pStyle w:val="Nagwek2"/>
      </w:pPr>
      <w:r>
        <w:t>PODPIS ORGANIZATORA</w:t>
      </w:r>
      <w:r w:rsidR="00583A57">
        <w:t>:</w:t>
      </w:r>
    </w:p>
    <w:p w:rsidR="00B27AB3" w:rsidRPr="00B27AB3" w:rsidRDefault="00B27AB3" w:rsidP="00B27AB3"/>
    <w:p w:rsidR="00002A1D" w:rsidRPr="00CB7C31" w:rsidRDefault="00306F2A" w:rsidP="00B27AB3">
      <w:pPr>
        <w:pStyle w:val="Nagwek1"/>
      </w:pPr>
      <w:r>
        <w:br w:type="page"/>
      </w:r>
      <w:r w:rsidRPr="00CB7C31">
        <w:lastRenderedPageBreak/>
        <w:t>UWAGI</w:t>
      </w:r>
      <w:r>
        <w:t>: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 xml:space="preserve">Zgodnie z art. 22 ust. 3 ustawy z dnia 24 lipca 2015 r. - Prawo o </w:t>
      </w:r>
      <w:r w:rsidR="00583A57">
        <w:rPr>
          <w:rFonts w:cs="Calibri"/>
        </w:rPr>
        <w:t xml:space="preserve">zgromadzeniach, zawiadomienie o </w:t>
      </w:r>
      <w:r w:rsidRPr="00915BE6">
        <w:rPr>
          <w:rFonts w:cs="Calibri"/>
        </w:rPr>
        <w:t xml:space="preserve">zgromadzeniu w postępowaniu uproszczonym, przekazuje się </w:t>
      </w:r>
      <w:r w:rsidR="00583A57">
        <w:rPr>
          <w:rFonts w:cs="Calibri"/>
          <w:b/>
        </w:rPr>
        <w:t xml:space="preserve">wyłącznie telefonicznie lub </w:t>
      </w:r>
      <w:r w:rsidRPr="00915BE6">
        <w:rPr>
          <w:rFonts w:cs="Calibri"/>
          <w:b/>
        </w:rPr>
        <w:t>na adres poczty elektronicznej</w:t>
      </w:r>
      <w:r w:rsidRPr="00915BE6">
        <w:rPr>
          <w:rFonts w:cs="Calibri"/>
        </w:rPr>
        <w:t>:</w:t>
      </w:r>
    </w:p>
    <w:p w:rsidR="00B27AB3" w:rsidRDefault="00B27AB3" w:rsidP="00D36A7B">
      <w:pPr>
        <w:pStyle w:val="Akapitzlist"/>
        <w:spacing w:after="120"/>
        <w:ind w:left="720"/>
        <w:rPr>
          <w:rFonts w:cs="Calibri"/>
          <w:szCs w:val="22"/>
          <w:lang w:val="en-US"/>
        </w:rPr>
      </w:pPr>
      <w:r>
        <w:rPr>
          <w:rFonts w:cs="Calibri"/>
        </w:rPr>
        <w:t>Ur</w:t>
      </w:r>
      <w:r w:rsidR="009C0B79">
        <w:rPr>
          <w:rFonts w:cs="Calibri"/>
        </w:rPr>
        <w:t>zędu</w:t>
      </w:r>
      <w:r>
        <w:rPr>
          <w:rFonts w:cs="Calibri"/>
        </w:rPr>
        <w:t xml:space="preserve"> Gminy Skórzec, ul. Siedlecka 3, 08-114 Skórzec</w:t>
      </w:r>
      <w:r w:rsidRPr="00D36A7B">
        <w:rPr>
          <w:rFonts w:cs="Calibri"/>
          <w:szCs w:val="22"/>
          <w:lang w:val="en-US"/>
        </w:rPr>
        <w:t xml:space="preserve"> </w:t>
      </w:r>
    </w:p>
    <w:p w:rsidR="00D36A7B" w:rsidRPr="00D36A7B" w:rsidRDefault="00D36A7B" w:rsidP="00D36A7B">
      <w:pPr>
        <w:pStyle w:val="Akapitzlist"/>
        <w:spacing w:after="120"/>
        <w:ind w:left="720"/>
        <w:rPr>
          <w:rFonts w:cs="Calibri"/>
          <w:szCs w:val="22"/>
        </w:rPr>
      </w:pPr>
      <w:bookmarkStart w:id="0" w:name="_GoBack"/>
      <w:r w:rsidRPr="00D36A7B">
        <w:rPr>
          <w:rFonts w:cs="Calibri"/>
          <w:szCs w:val="22"/>
          <w:lang w:val="en-US"/>
        </w:rPr>
        <w:t xml:space="preserve">e-mail: </w:t>
      </w:r>
      <w:r w:rsidR="00B27AB3" w:rsidRPr="009C0B79">
        <w:rPr>
          <w:rFonts w:cs="Calibri"/>
          <w:szCs w:val="22"/>
          <w:lang w:val="en-US"/>
        </w:rPr>
        <w:t>urzad@gminaskorzec.pl</w:t>
      </w:r>
      <w:r w:rsidR="00B27AB3">
        <w:rPr>
          <w:rFonts w:cs="Calibri"/>
          <w:szCs w:val="22"/>
          <w:lang w:val="en-US"/>
        </w:rPr>
        <w:t xml:space="preserve">, </w:t>
      </w:r>
      <w:proofErr w:type="spellStart"/>
      <w:r w:rsidR="00B27AB3">
        <w:rPr>
          <w:rFonts w:cs="Calibri"/>
          <w:szCs w:val="22"/>
          <w:lang w:val="en-US"/>
        </w:rPr>
        <w:t>faks</w:t>
      </w:r>
      <w:proofErr w:type="spellEnd"/>
      <w:r w:rsidR="00B27AB3">
        <w:rPr>
          <w:rFonts w:cs="Calibri"/>
          <w:szCs w:val="22"/>
          <w:lang w:val="en-US"/>
        </w:rPr>
        <w:t>: 25 308 11 30 tel. 25 308 11 52</w:t>
      </w:r>
    </w:p>
    <w:bookmarkEnd w:id="0"/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Organizatorem zgromadzenia w trybie uproszczonym może być</w:t>
      </w:r>
      <w:r w:rsidRPr="00915BE6">
        <w:rPr>
          <w:rFonts w:cs="Calibri"/>
          <w:b/>
        </w:rPr>
        <w:t xml:space="preserve"> wyłącznie osoba fizyczna</w:t>
      </w:r>
      <w:r w:rsidRPr="00915BE6">
        <w:rPr>
          <w:rFonts w:cs="Calibri"/>
        </w:rPr>
        <w:t>.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 xml:space="preserve">Zgromadzenie w trybie uproszczonym można przeprowadzić pod warunkiem, że </w:t>
      </w:r>
      <w:r w:rsidRPr="00915BE6">
        <w:rPr>
          <w:rFonts w:cs="Calibri"/>
          <w:b/>
        </w:rPr>
        <w:t>nie będzie powodować utrudnień w ruchu drogowym, a w szczególności powodować zmiany w jego organizacji.</w:t>
      </w:r>
    </w:p>
    <w:p w:rsidR="00002A1D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Zawiadomienie o</w:t>
      </w:r>
      <w:r w:rsidR="00583A57">
        <w:rPr>
          <w:rFonts w:cs="Calibri"/>
        </w:rPr>
        <w:t xml:space="preserve"> </w:t>
      </w:r>
      <w:r w:rsidRPr="00915BE6">
        <w:rPr>
          <w:rFonts w:cs="Calibri"/>
        </w:rPr>
        <w:t>zamiarze zorganizowania zgromadzenia w trybie</w:t>
      </w:r>
      <w:r w:rsidR="00583A57">
        <w:rPr>
          <w:rFonts w:cs="Calibri"/>
        </w:rPr>
        <w:t xml:space="preserve"> uproszczonym powinno trafić do </w:t>
      </w:r>
      <w:r w:rsidRPr="00915BE6">
        <w:rPr>
          <w:rFonts w:cs="Calibri"/>
        </w:rPr>
        <w:t>centrum zarządzania kryzysowego (tj. na adres e-mail lub numer telefonu podane powyżej), nie</w:t>
      </w:r>
      <w:r w:rsidR="00583A57">
        <w:rPr>
          <w:rFonts w:cs="Calibri"/>
        </w:rPr>
        <w:t xml:space="preserve"> </w:t>
      </w:r>
      <w:r w:rsidRPr="00915BE6">
        <w:rPr>
          <w:rFonts w:cs="Calibri"/>
        </w:rPr>
        <w:t>wcześniej niż na 30 dni i nie później niż na 2 dni przed planowaną datą zgromadzenia.</w:t>
      </w:r>
    </w:p>
    <w:p w:rsidR="00100D5B" w:rsidRPr="00915BE6" w:rsidRDefault="00002A1D" w:rsidP="005412FD">
      <w:pPr>
        <w:numPr>
          <w:ilvl w:val="0"/>
          <w:numId w:val="23"/>
        </w:numPr>
        <w:ind w:left="425"/>
        <w:rPr>
          <w:rFonts w:cs="Calibri"/>
        </w:rPr>
      </w:pPr>
      <w:r w:rsidRPr="00915BE6">
        <w:rPr>
          <w:rFonts w:cs="Calibri"/>
        </w:rPr>
        <w:t>Brak w złożonym zawiadomieniu wszystkich informacji wy</w:t>
      </w:r>
      <w:r w:rsidR="00583A57">
        <w:rPr>
          <w:rFonts w:cs="Calibri"/>
        </w:rPr>
        <w:t xml:space="preserve">maganych przepisami oznacza, że </w:t>
      </w:r>
      <w:r w:rsidRPr="00915BE6">
        <w:rPr>
          <w:rFonts w:cs="Calibri"/>
          <w:b/>
        </w:rPr>
        <w:t>zawiadomienie jest prawnie nieskuteczne.</w:t>
      </w:r>
    </w:p>
    <w:sectPr w:rsidR="00100D5B" w:rsidRPr="00915BE6" w:rsidSect="002C6777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28" w:rsidRDefault="005D4328">
      <w:r>
        <w:separator/>
      </w:r>
    </w:p>
  </w:endnote>
  <w:endnote w:type="continuationSeparator" w:id="0">
    <w:p w:rsidR="005D4328" w:rsidRDefault="005D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777" w:rsidRPr="00E11C85" w:rsidRDefault="002C6777" w:rsidP="00E11C8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28" w:rsidRDefault="005D4328">
      <w:r>
        <w:separator/>
      </w:r>
    </w:p>
  </w:footnote>
  <w:footnote w:type="continuationSeparator" w:id="0">
    <w:p w:rsidR="005D4328" w:rsidRDefault="005D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5D98F4B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3AD2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642B16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E621AD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E8A42E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792D0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7F2309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EDA842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6DE17A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7102D9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ECE4A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A1004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26E7E5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19E631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E697D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C58CF7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3A203A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FF01F8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95C2B50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8EF55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4086D3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56A134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370889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49C22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7D42EB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9F280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98B9C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542865"/>
    <w:multiLevelType w:val="hybridMultilevel"/>
    <w:tmpl w:val="CC8A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1B22C0"/>
    <w:multiLevelType w:val="hybridMultilevel"/>
    <w:tmpl w:val="9D2297D4"/>
    <w:lvl w:ilvl="0" w:tplc="87B2221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444ECD32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A6C6A040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4820500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256B5F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C42165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48076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E9271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F20696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61BFD"/>
    <w:multiLevelType w:val="hybridMultilevel"/>
    <w:tmpl w:val="438CCA7A"/>
    <w:lvl w:ilvl="0" w:tplc="093214B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03CED2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EC4F0C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F8EC3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E92FAA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C30DED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5C207A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728C2C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FF8E4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62F3429"/>
    <w:multiLevelType w:val="hybridMultilevel"/>
    <w:tmpl w:val="6914B346"/>
    <w:lvl w:ilvl="0" w:tplc="5FE07D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E956490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3D2AE6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D60CA5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8CA83E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6DCFCA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C021A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A1CB65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52E9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634748F"/>
    <w:multiLevelType w:val="hybridMultilevel"/>
    <w:tmpl w:val="A13292F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0"/>
  </w:num>
  <w:num w:numId="9">
    <w:abstractNumId w:val="11"/>
  </w:num>
  <w:num w:numId="10">
    <w:abstractNumId w:val="15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"/>
  </w:num>
  <w:num w:numId="21">
    <w:abstractNumId w:val="17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1944"/>
    <w:rsid w:val="00002A1D"/>
    <w:rsid w:val="000227F4"/>
    <w:rsid w:val="00034FE9"/>
    <w:rsid w:val="00055056"/>
    <w:rsid w:val="0006171E"/>
    <w:rsid w:val="00100D5B"/>
    <w:rsid w:val="00125821"/>
    <w:rsid w:val="00172043"/>
    <w:rsid w:val="0017783C"/>
    <w:rsid w:val="001D0756"/>
    <w:rsid w:val="001F48DE"/>
    <w:rsid w:val="002A00F8"/>
    <w:rsid w:val="002A23EA"/>
    <w:rsid w:val="002C184B"/>
    <w:rsid w:val="002C5FEB"/>
    <w:rsid w:val="002C6777"/>
    <w:rsid w:val="002F096D"/>
    <w:rsid w:val="00306F2A"/>
    <w:rsid w:val="00320F06"/>
    <w:rsid w:val="0035401C"/>
    <w:rsid w:val="00370A2E"/>
    <w:rsid w:val="003C4051"/>
    <w:rsid w:val="003D30BF"/>
    <w:rsid w:val="00400545"/>
    <w:rsid w:val="00416E06"/>
    <w:rsid w:val="00425286"/>
    <w:rsid w:val="004254F3"/>
    <w:rsid w:val="00450BA4"/>
    <w:rsid w:val="00464E11"/>
    <w:rsid w:val="00467267"/>
    <w:rsid w:val="004714A9"/>
    <w:rsid w:val="00481007"/>
    <w:rsid w:val="00496028"/>
    <w:rsid w:val="004A3C07"/>
    <w:rsid w:val="004F5268"/>
    <w:rsid w:val="00513342"/>
    <w:rsid w:val="005412FD"/>
    <w:rsid w:val="00583A57"/>
    <w:rsid w:val="005D4328"/>
    <w:rsid w:val="005E3F35"/>
    <w:rsid w:val="00640B50"/>
    <w:rsid w:val="00667857"/>
    <w:rsid w:val="00682F46"/>
    <w:rsid w:val="006D45C3"/>
    <w:rsid w:val="007006FF"/>
    <w:rsid w:val="00726879"/>
    <w:rsid w:val="00794F89"/>
    <w:rsid w:val="00841F99"/>
    <w:rsid w:val="00865462"/>
    <w:rsid w:val="008E66D2"/>
    <w:rsid w:val="0090772E"/>
    <w:rsid w:val="00915BE6"/>
    <w:rsid w:val="00924C97"/>
    <w:rsid w:val="00940621"/>
    <w:rsid w:val="0095138A"/>
    <w:rsid w:val="009626CB"/>
    <w:rsid w:val="009B22AE"/>
    <w:rsid w:val="009B6BD9"/>
    <w:rsid w:val="009C0B79"/>
    <w:rsid w:val="009C1A58"/>
    <w:rsid w:val="009D3EC8"/>
    <w:rsid w:val="009F562F"/>
    <w:rsid w:val="00A1483A"/>
    <w:rsid w:val="00A319E8"/>
    <w:rsid w:val="00A3446B"/>
    <w:rsid w:val="00AA60B3"/>
    <w:rsid w:val="00AB0BC9"/>
    <w:rsid w:val="00AD3F08"/>
    <w:rsid w:val="00B231AF"/>
    <w:rsid w:val="00B27AB3"/>
    <w:rsid w:val="00B45BDA"/>
    <w:rsid w:val="00B67EEF"/>
    <w:rsid w:val="00B82D38"/>
    <w:rsid w:val="00BA4E63"/>
    <w:rsid w:val="00BC075B"/>
    <w:rsid w:val="00C95255"/>
    <w:rsid w:val="00CB5E84"/>
    <w:rsid w:val="00CD7CA8"/>
    <w:rsid w:val="00CE0D0C"/>
    <w:rsid w:val="00CE172D"/>
    <w:rsid w:val="00D36A7B"/>
    <w:rsid w:val="00D4372C"/>
    <w:rsid w:val="00D75833"/>
    <w:rsid w:val="00D94ADC"/>
    <w:rsid w:val="00D97CCC"/>
    <w:rsid w:val="00DB4DBA"/>
    <w:rsid w:val="00DD54AD"/>
    <w:rsid w:val="00E11C85"/>
    <w:rsid w:val="00E54692"/>
    <w:rsid w:val="00EF1E23"/>
    <w:rsid w:val="00F04DA0"/>
    <w:rsid w:val="00F068F0"/>
    <w:rsid w:val="00F25FE7"/>
    <w:rsid w:val="00F33B8E"/>
    <w:rsid w:val="00F47E78"/>
    <w:rsid w:val="00F56F5C"/>
    <w:rsid w:val="00F836D4"/>
    <w:rsid w:val="00FB1BA5"/>
    <w:rsid w:val="00FC4BE8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39ED7-978D-4B35-A951-AE3E987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dostępny"/>
    <w:qFormat/>
    <w:rsid w:val="005412F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B27AB3"/>
    <w:pPr>
      <w:keepNext/>
      <w:jc w:val="center"/>
      <w:outlineLvl w:val="0"/>
    </w:pPr>
    <w:rPr>
      <w:rFonts w:cs="Arial"/>
      <w:b/>
      <w:caps/>
      <w:sz w:val="28"/>
      <w:szCs w:val="22"/>
    </w:rPr>
  </w:style>
  <w:style w:type="paragraph" w:styleId="Nagwek2">
    <w:name w:val="heading 2"/>
    <w:basedOn w:val="Normalny"/>
    <w:next w:val="Normalny"/>
    <w:autoRedefine/>
    <w:qFormat/>
    <w:rsid w:val="00B27AB3"/>
    <w:pPr>
      <w:keepNext/>
      <w:spacing w:after="120" w:line="240" w:lineRule="auto"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postępowanie uproszczone</vt:lpstr>
    </vt:vector>
  </TitlesOfParts>
  <Company>UMSTW</Company>
  <LinksUpToDate>false</LinksUpToDate>
  <CharactersWithSpaces>2202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postępowanie uproszczone</dc:title>
  <dc:subject/>
  <dc:creator>Bogdański Piotr</dc:creator>
  <cp:keywords/>
  <cp:lastModifiedBy>Michał Bajszczak</cp:lastModifiedBy>
  <cp:revision>3</cp:revision>
  <cp:lastPrinted>2018-06-27T09:49:00Z</cp:lastPrinted>
  <dcterms:created xsi:type="dcterms:W3CDTF">2026-05-25T10:51:00Z</dcterms:created>
  <dcterms:modified xsi:type="dcterms:W3CDTF">2026-05-25T10:54:00Z</dcterms:modified>
</cp:coreProperties>
</file>